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1D" w:rsidRDefault="00C25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2571D" w:rsidRDefault="00C2571D">
      <w:pPr>
        <w:spacing w:after="120"/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>
        <w:rPr>
          <w:rFonts w:ascii="Arial" w:hAnsi="Arial" w:cs="Arial"/>
          <w:b/>
          <w:bCs/>
          <w:spacing w:val="10"/>
          <w:sz w:val="28"/>
          <w:szCs w:val="28"/>
        </w:rPr>
        <w:t xml:space="preserve">Žádost </w:t>
      </w:r>
    </w:p>
    <w:p w:rsidR="00C2571D" w:rsidRDefault="00C2571D">
      <w:pPr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34644">
        <w:rPr>
          <w:b/>
          <w:bCs/>
        </w:rPr>
      </w:r>
      <w:r w:rsidR="0003464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 xml:space="preserve">o trvalé </w:t>
      </w:r>
      <w:proofErr w:type="gramStart"/>
      <w:r>
        <w:rPr>
          <w:rFonts w:ascii="Arial" w:hAnsi="Arial" w:cs="Arial"/>
          <w:b/>
          <w:bCs/>
        </w:rPr>
        <w:t>odnětí  pozemků</w:t>
      </w:r>
      <w:proofErr w:type="gramEnd"/>
      <w:r>
        <w:rPr>
          <w:rFonts w:ascii="Arial" w:hAnsi="Arial" w:cs="Arial"/>
          <w:b/>
          <w:bCs/>
        </w:rPr>
        <w:t xml:space="preserve"> určených k plnění funkcí lesa (lesních pozemků)</w:t>
      </w:r>
    </w:p>
    <w:p w:rsidR="00C2571D" w:rsidRDefault="00C2571D">
      <w:pPr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34644">
        <w:rPr>
          <w:b/>
          <w:bCs/>
        </w:rPr>
      </w:r>
      <w:r w:rsidR="0003464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o dočasné odnětí pozemků určených k plnění funkcí lesa (lesních pozemků)</w:t>
      </w:r>
    </w:p>
    <w:p w:rsidR="00C2571D" w:rsidRDefault="00C2571D">
      <w:pPr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34644">
        <w:rPr>
          <w:b/>
          <w:bCs/>
        </w:rPr>
      </w:r>
      <w:r w:rsidR="0003464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o trvalé omezení pozemků určených k plnění funkcí lesa (lesních pozemků)</w:t>
      </w:r>
    </w:p>
    <w:p w:rsidR="00C2571D" w:rsidRDefault="00C2571D">
      <w:pPr>
        <w:spacing w:after="120"/>
        <w:rPr>
          <w:rFonts w:ascii="Arial" w:hAnsi="Arial" w:cs="Arial"/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34644">
        <w:rPr>
          <w:b/>
          <w:bCs/>
        </w:rPr>
      </w:r>
      <w:r w:rsidR="0003464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o dočasné omezení pozemků určených k plnění funkcí lesa (lesních pozemků)</w:t>
      </w:r>
    </w:p>
    <w:p w:rsidR="00C2571D" w:rsidRDefault="00C2571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podle § 13 odst. 1 zákona č. 289/1995 Sb., o lesích a o změně a doplnění některých zákonů, ve znění pozdějších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předpisů  (dále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jen „lesní zákon"). </w:t>
      </w:r>
    </w:p>
    <w:p w:rsidR="00C2571D" w:rsidRDefault="00C2571D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 smyslu § 15 odst. 1 lesního zákona se odnětím pozemků určených k plnění funkcí lesa rozumí jejich uvolnění pro jiné využití. Omezením využívání pozemků určených pro plnění funkcí lesa se rozumí stav, kdy na dotčených pozemcích nemohou být některé funkce lesa plněny v obvyklém rozsahu. Odnětí nebo omezení může být trvalé nebo dočasné. Trvalým se rozumí trvalá změna využití pozemků, dočasným se pozemek uvolňuje pro jiné účely na dobu uvedenou v rozhodnutí.</w:t>
      </w:r>
    </w:p>
    <w:p w:rsidR="00C2571D" w:rsidRDefault="00C2571D">
      <w:pPr>
        <w:spacing w:after="240"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Žadatel:</w:t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/ název firmy: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/I</w:t>
      </w:r>
      <w:r w:rsidR="0015619D">
        <w:rPr>
          <w:rFonts w:ascii="Arial" w:hAnsi="Arial" w:cs="Arial"/>
          <w:sz w:val="20"/>
          <w:szCs w:val="20"/>
        </w:rPr>
        <w:t>ČO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 firmy):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– mail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Vyjádření  </w:t>
      </w:r>
      <w:r>
        <w:rPr>
          <w:rFonts w:ascii="Arial" w:hAnsi="Arial" w:cs="Arial"/>
          <w:b/>
          <w:bCs/>
          <w:sz w:val="20"/>
          <w:szCs w:val="20"/>
          <w:u w:val="single"/>
        </w:rPr>
        <w:t>vlastníka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/ nájemce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pozemku</w:t>
      </w:r>
      <w:r>
        <w:rPr>
          <w:rFonts w:ascii="Arial" w:hAnsi="Arial" w:cs="Arial"/>
          <w:sz w:val="20"/>
          <w:szCs w:val="20"/>
        </w:rPr>
        <w:t xml:space="preserve"> pokud není totožný s žadatelem:           </w:t>
      </w:r>
    </w:p>
    <w:p w:rsidR="00C2571D" w:rsidRDefault="00C2571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34644">
        <w:rPr>
          <w:b/>
          <w:bCs/>
        </w:rPr>
      </w:r>
      <w:r w:rsidR="0003464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souhlasím   -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34644">
        <w:rPr>
          <w:b/>
          <w:bCs/>
        </w:rPr>
      </w:r>
      <w:r w:rsidR="0003464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nesouhlasím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/ název firmy: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1561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/IČO</w:t>
      </w:r>
      <w:r w:rsidR="00C2571D">
        <w:rPr>
          <w:rFonts w:ascii="Arial" w:hAnsi="Arial" w:cs="Arial"/>
          <w:sz w:val="20"/>
          <w:szCs w:val="20"/>
        </w:rPr>
        <w:t>:</w:t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  <w:r w:rsidR="00C2571D"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 firmy):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Datum: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b/>
          <w:bCs/>
          <w:sz w:val="20"/>
          <w:szCs w:val="20"/>
        </w:rPr>
      </w:pPr>
    </w:p>
    <w:p w:rsidR="00C2571D" w:rsidRDefault="00C2571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Identifikace dotčených pozemků určených k plnění funkcí lesa (lesních) dle katastru nemovitostí:</w:t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097"/>
        <w:gridCol w:w="2143"/>
        <w:gridCol w:w="900"/>
        <w:gridCol w:w="900"/>
        <w:gridCol w:w="900"/>
        <w:gridCol w:w="900"/>
        <w:gridCol w:w="900"/>
        <w:gridCol w:w="900"/>
      </w:tblGrid>
      <w:tr w:rsidR="00C2571D" w:rsidRPr="00C2571D">
        <w:trPr>
          <w:cantSplit/>
          <w:trHeight w:val="2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 xml:space="preserve">Katastrální </w:t>
            </w:r>
            <w:r w:rsidRPr="00C2571D">
              <w:rPr>
                <w:rFonts w:ascii="Arial" w:hAnsi="Arial" w:cs="Arial"/>
                <w:sz w:val="20"/>
                <w:szCs w:val="20"/>
              </w:rPr>
              <w:br/>
              <w:t>území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Vlastník pozemku</w:t>
            </w:r>
          </w:p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Číslo parcely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Výměra parcely (m²)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71D">
              <w:rPr>
                <w:rFonts w:ascii="Arial" w:hAnsi="Arial" w:cs="Arial"/>
                <w:sz w:val="18"/>
                <w:szCs w:val="18"/>
              </w:rPr>
              <w:t xml:space="preserve">Výměra odnětí </w:t>
            </w:r>
            <w:r w:rsidRPr="00C2571D">
              <w:rPr>
                <w:rFonts w:ascii="Arial" w:hAnsi="Arial" w:cs="Arial"/>
                <w:sz w:val="18"/>
                <w:szCs w:val="18"/>
              </w:rPr>
              <w:br/>
              <w:t>(m²)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71D">
              <w:rPr>
                <w:rFonts w:ascii="Arial" w:hAnsi="Arial" w:cs="Arial"/>
                <w:sz w:val="18"/>
                <w:szCs w:val="18"/>
              </w:rPr>
              <w:t>Výměra omezení (m²)</w:t>
            </w:r>
          </w:p>
        </w:tc>
      </w:tr>
      <w:tr w:rsidR="00C2571D" w:rsidRPr="00C2571D">
        <w:trPr>
          <w:cantSplit/>
          <w:trHeight w:val="270"/>
        </w:trPr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 xml:space="preserve">Dočasné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>Trvalé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 xml:space="preserve">Dočasné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71D" w:rsidRPr="00C2571D" w:rsidRDefault="00C257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71D">
              <w:rPr>
                <w:rFonts w:ascii="Arial" w:hAnsi="Arial" w:cs="Arial"/>
                <w:sz w:val="16"/>
                <w:szCs w:val="16"/>
              </w:rPr>
              <w:t>Trvalé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571D" w:rsidRPr="00C2571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1D" w:rsidRPr="00C2571D" w:rsidRDefault="00C2571D">
            <w:pPr>
              <w:rPr>
                <w:rFonts w:ascii="Arial" w:hAnsi="Arial" w:cs="Arial"/>
                <w:sz w:val="20"/>
                <w:szCs w:val="20"/>
              </w:rPr>
            </w:pPr>
            <w:r w:rsidRPr="00C257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Dočasné odnětí od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 do 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Dočasné omezení od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  <w:t xml:space="preserve">  do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71D" w:rsidRDefault="00C2571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Podrobné zdůvodnění požadavku s uvedením údajů o uvažovaném použití pozemků určených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  <w:t>k plnění funkcí lesa:</w:t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spacing w:line="180" w:lineRule="exact"/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C2571D" w:rsidRDefault="00C25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žadatele, (razítko)</w:t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Přílohy žádosti podle vyhlášky č. 77/1996 Sb., o náležitostech žádosti o odnětí nebo omezení </w:t>
      </w:r>
      <w:r>
        <w:rPr>
          <w:rFonts w:ascii="Arial" w:hAnsi="Arial" w:cs="Arial"/>
          <w:b/>
          <w:bCs/>
          <w:sz w:val="20"/>
          <w:szCs w:val="20"/>
        </w:rPr>
        <w:br/>
        <w:t>a podrobnostech o ochraně pozemků určených k plnění funkcí lesa:</w:t>
      </w:r>
    </w:p>
    <w:p w:rsidR="00C2571D" w:rsidRDefault="00C2571D">
      <w:pPr>
        <w:rPr>
          <w:rFonts w:ascii="Arial" w:hAnsi="Arial" w:cs="Arial"/>
          <w:sz w:val="20"/>
          <w:szCs w:val="20"/>
        </w:rPr>
      </w:pPr>
    </w:p>
    <w:p w:rsidR="00C2571D" w:rsidRDefault="00C2571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Žádost o odnětí nebo o omezení pozemků určených k plnění funkcí lesa (dále jen "zábor") musí obsahovat:</w:t>
      </w:r>
    </w:p>
    <w:p w:rsidR="00C2571D" w:rsidRDefault="00C2571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C2571D" w:rsidRDefault="00C2571D">
      <w:pPr>
        <w:pStyle w:val="Zhlav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Podrobné zdůvodnění požadavku s uvedením údajů o uvažovaném použití pozemků určených k plnění funkcí lesa.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údaje o celkovém rozsahu pozemků určených k plnění funkcí lesa, jejichž zábor se předpokládá, podle způsobu záboru - trvalé nebo dočasné odnětí, trvalé nebo dočasné omezení, u dočasných záborů jeho počátek a konec,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 údaje o dotčených pozemcích určených k plnění funkcí lesa podle katastru nemovitostí (obec, katastrální území, parcelní číslo, druh, výměra pozemku, údaje o vlastníku a nájemci pozemku),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d) snímek katastrální mapy s grafickým znázorněním požadovaného záboru, popřípadě geometrický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plán  (pokud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se jedná o trvalé odnětí části pozemku)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e) údaje lesního hospodářského plánu nebo lesní hospodářské osnovy o lesních porostech na dotčených pozemcích, včetně jejich zařazení do hospodářských souborů a kategorií lesa,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f) komplexní výpočet náhrad škod na lesních porostech a předpoklad zvýšených provozních nákladů,</w:t>
      </w:r>
    </w:p>
    <w:p w:rsidR="003E4208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g) výpočet poplatku za odnětí,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h) u dočasného záboru návrh plánu rekultivace, pokud je nezbytný,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i) územní rozhodnutí nebo stanoviska dotčených orgánů státní správy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v případě, že se územní rozhodnutí nevydává, popřípadě se slučuje územní a stavební řízení,</w:t>
      </w:r>
      <w:r>
        <w:rPr>
          <w:i/>
          <w:iCs/>
        </w:rPr>
        <w:t xml:space="preserve"> 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j) vyjádření vlastníka a nájemce dotčených pozemků určených k plnění funkcí lesa,</w:t>
      </w:r>
    </w:p>
    <w:p w:rsidR="00C2571D" w:rsidRDefault="00C2571D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k) vyjádření odborného lesního hospodáře nebo právnické či fyzické osoby pověřené touto funkcí.</w:t>
      </w:r>
    </w:p>
    <w:p w:rsidR="00C2571D" w:rsidRDefault="00C2571D">
      <w:pPr>
        <w:jc w:val="both"/>
        <w:rPr>
          <w:rFonts w:ascii="Arial" w:hAnsi="Arial" w:cs="Arial"/>
          <w:i/>
          <w:iCs/>
        </w:rPr>
      </w:pPr>
    </w:p>
    <w:sectPr w:rsidR="00C2571D" w:rsidSect="00C2571D">
      <w:headerReference w:type="default" r:id="rId7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44" w:rsidRDefault="00034644">
      <w:r>
        <w:separator/>
      </w:r>
    </w:p>
  </w:endnote>
  <w:endnote w:type="continuationSeparator" w:id="0">
    <w:p w:rsidR="00034644" w:rsidRDefault="0003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44" w:rsidRDefault="00034644">
      <w:r>
        <w:separator/>
      </w:r>
    </w:p>
  </w:footnote>
  <w:footnote w:type="continuationSeparator" w:id="0">
    <w:p w:rsidR="00034644" w:rsidRDefault="0003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1D" w:rsidRDefault="00C2571D">
    <w:pPr>
      <w:pStyle w:val="OK"/>
      <w:ind w:right="-58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Městský úřad Břeclav</w:t>
    </w:r>
  </w:p>
  <w:p w:rsidR="0015619D" w:rsidRDefault="0015619D" w:rsidP="0015619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odbor stavební a životního prostředí</w:t>
    </w:r>
  </w:p>
  <w:p w:rsidR="00C2571D" w:rsidRDefault="0015619D" w:rsidP="0015619D">
    <w:pPr>
      <w:pStyle w:val="Refert"/>
      <w:tabs>
        <w:tab w:val="left" w:pos="1845"/>
        <w:tab w:val="center" w:pos="4536"/>
      </w:tabs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oddělení zemědělství a ochrany přírody</w:t>
    </w:r>
  </w:p>
  <w:p w:rsidR="00C2571D" w:rsidRDefault="00C2571D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nám. </w:t>
    </w:r>
    <w:proofErr w:type="spellStart"/>
    <w:proofErr w:type="gramStart"/>
    <w:r>
      <w:rPr>
        <w:b w:val="0"/>
        <w:bCs w:val="0"/>
        <w:sz w:val="20"/>
        <w:szCs w:val="20"/>
      </w:rPr>
      <w:t>T.G.Masaryka</w:t>
    </w:r>
    <w:proofErr w:type="spellEnd"/>
    <w:proofErr w:type="gramEnd"/>
    <w:r>
      <w:rPr>
        <w:b w:val="0"/>
        <w:bCs w:val="0"/>
        <w:sz w:val="20"/>
        <w:szCs w:val="20"/>
      </w:rPr>
      <w:t xml:space="preserve"> 42/3</w:t>
    </w:r>
  </w:p>
  <w:p w:rsidR="00C2571D" w:rsidRDefault="00C2571D">
    <w:pPr>
      <w:pStyle w:val="AdresaOk"/>
      <w:jc w:val="left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690 81 Břeclav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2C7E"/>
    <w:multiLevelType w:val="singleLevel"/>
    <w:tmpl w:val="6DC6AE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3E4F14DE"/>
    <w:multiLevelType w:val="hybridMultilevel"/>
    <w:tmpl w:val="807222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FF0EBA"/>
    <w:multiLevelType w:val="hybridMultilevel"/>
    <w:tmpl w:val="9D5AF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2A328AE"/>
    <w:multiLevelType w:val="hybridMultilevel"/>
    <w:tmpl w:val="348EA9A0"/>
    <w:lvl w:ilvl="0" w:tplc="FC308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324E81"/>
    <w:multiLevelType w:val="singleLevel"/>
    <w:tmpl w:val="F86CF388"/>
    <w:lvl w:ilvl="0">
      <w:start w:val="7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1D"/>
    <w:rsid w:val="00034644"/>
    <w:rsid w:val="0015619D"/>
    <w:rsid w:val="002B6015"/>
    <w:rsid w:val="003E4208"/>
    <w:rsid w:val="004A1DF2"/>
    <w:rsid w:val="00515855"/>
    <w:rsid w:val="0066556E"/>
    <w:rsid w:val="00895A8B"/>
    <w:rsid w:val="008D29B4"/>
    <w:rsid w:val="00984883"/>
    <w:rsid w:val="00AB6189"/>
    <w:rsid w:val="00C2571D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5E6E-6845-4C52-BC5C-8386D1F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</w:rPr>
  </w:style>
  <w:style w:type="character" w:customStyle="1" w:styleId="NzevChar">
    <w:name w:val="Název Char"/>
    <w:link w:val="Nzev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OK">
    <w:name w:val="OKÚ"/>
    <w:basedOn w:val="Normln"/>
    <w:uiPriority w:val="99"/>
    <w:pPr>
      <w:jc w:val="center"/>
    </w:pPr>
    <w:rPr>
      <w:b/>
      <w:bCs/>
      <w:sz w:val="44"/>
      <w:szCs w:val="44"/>
    </w:rPr>
  </w:style>
  <w:style w:type="paragraph" w:customStyle="1" w:styleId="Refert">
    <w:name w:val="Referát"/>
    <w:basedOn w:val="Normln"/>
    <w:uiPriority w:val="99"/>
    <w:pPr>
      <w:jc w:val="center"/>
    </w:pPr>
    <w:rPr>
      <w:b/>
      <w:bCs/>
      <w:sz w:val="36"/>
      <w:szCs w:val="36"/>
    </w:rPr>
  </w:style>
  <w:style w:type="paragraph" w:customStyle="1" w:styleId="AdresaOk">
    <w:name w:val="AdresaOkÚ"/>
    <w:basedOn w:val="Normln"/>
    <w:uiPriority w:val="99"/>
    <w:pPr>
      <w:pBdr>
        <w:bottom w:val="single" w:sz="12" w:space="1" w:color="auto"/>
      </w:pBd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odnětí nebo omezení pozemků určených k plnění funkcí lesa (PUPFL) podle zákona č</vt:lpstr>
      <vt:lpstr>Žádost o odnětí nebo omezení pozemků určených k plnění funkcí lesa (PUPFL) podle zákona č</vt:lpstr>
    </vt:vector>
  </TitlesOfParts>
  <Company>Magistrát města Opavy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odnětí nebo omezení pozemků určených k plnění funkcí lesa (PUPFL) podle zákona č</dc:title>
  <dc:subject/>
  <dc:creator>Ing. Petr Dvořák</dc:creator>
  <cp:keywords>Žádost</cp:keywords>
  <dc:description/>
  <cp:lastModifiedBy>Holobrádek Jiří Ing.</cp:lastModifiedBy>
  <cp:revision>4</cp:revision>
  <cp:lastPrinted>2012-12-06T05:27:00Z</cp:lastPrinted>
  <dcterms:created xsi:type="dcterms:W3CDTF">2022-04-27T08:14:00Z</dcterms:created>
  <dcterms:modified xsi:type="dcterms:W3CDTF">2022-04-27T08:16:00Z</dcterms:modified>
</cp:coreProperties>
</file>