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4"/>
        <w:widowControl w:val="0"/>
        <w:keepNext w:val="0"/>
        <w:keepLines w:val="0"/>
        <w:shd w:val="clear" w:color="auto" w:fill="auto"/>
        <w:bidi w:val="0"/>
        <w:jc w:val="left"/>
        <w:spacing w:before="0" w:after="102"/>
        <w:ind w:left="440" w:right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13 k vyhlášce č. 183/2018 Sb.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1586"/>
        <w:ind w:left="4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9.2pt;margin-top:5.05pt;width:7.2pt;height:10.2pt;z-index:-125829376;mso-wrap-distance-left:5.pt;mso-wrap-distance-top:18.7pt;mso-wrap-distance-right:186.25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*)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348"/>
        <w:ind w:left="4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'Adresa místně a věcně příslušného vodoprávního úřadu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219"/>
        <w:ind w:left="40" w:right="0" w:firstLine="0"/>
      </w:pPr>
      <w:bookmarkStart w:id="0" w:name="bookmark0"/>
      <w:r>
        <w:rPr>
          <w:lang w:val="cs-CZ" w:eastAsia="cs-CZ" w:bidi="cs-CZ"/>
          <w:w w:val="100"/>
          <w:color w:val="000000"/>
          <w:position w:val="0"/>
        </w:rPr>
        <w:t>ŽÁDOST O VYJÁDŘENÍ</w:t>
      </w:r>
      <w:bookmarkEnd w:id="0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[§ 18 vodního zákona]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128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1. Žadatel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 nebo název / Jméno, popřípadě jména, příjmení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pobytu</w:t>
      </w:r>
    </w:p>
    <w:p>
      <w:pPr>
        <w:pStyle w:val="Style19"/>
        <w:tabs>
          <w:tab w:leader="dot" w:pos="8540" w:val="left"/>
        </w:tabs>
        <w:widowControl w:val="0"/>
        <w:keepNext w:val="0"/>
        <w:keepLines w:val="0"/>
        <w:shd w:val="clear" w:color="auto" w:fill="auto"/>
        <w:bidi w:val="0"/>
        <w:spacing w:before="0" w:after="11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19"/>
        <w:tabs>
          <w:tab w:leader="dot" w:pos="708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 nebo obdobný údaj / Datum narození </w:t>
        <w:tab/>
      </w:r>
    </w:p>
    <w:p>
      <w:pPr>
        <w:pStyle w:val="Style19"/>
        <w:tabs>
          <w:tab w:leader="dot" w:pos="4720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CZ-NACE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9"/>
        <w:tabs>
          <w:tab w:leader="dot" w:pos="4720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19"/>
        <w:tabs>
          <w:tab w:leader="dot" w:pos="4720" w:val="left"/>
        </w:tabs>
        <w:widowControl w:val="0"/>
        <w:keepNext w:val="0"/>
        <w:keepLines w:val="0"/>
        <w:shd w:val="clear" w:color="auto" w:fill="auto"/>
        <w:bidi w:val="0"/>
        <w:spacing w:before="0" w:after="189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</w:t>
        <w:tab/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392" w:line="274" w:lineRule="exact"/>
        <w:ind w:left="440" w:right="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128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</w:p>
    <w:p>
      <w:pPr>
        <w:pStyle w:val="Style19"/>
        <w:numPr>
          <w:ilvl w:val="0"/>
          <w:numId w:val="1"/>
        </w:numPr>
        <w:tabs>
          <w:tab w:pos="944" w:val="left"/>
        </w:tabs>
        <w:widowControl w:val="0"/>
        <w:keepNext w:val="0"/>
        <w:keepLines w:val="0"/>
        <w:shd w:val="clear" w:color="auto" w:fill="auto"/>
        <w:bidi w:val="0"/>
        <w:spacing w:before="0" w:after="12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19"/>
        <w:numPr>
          <w:ilvl w:val="0"/>
          <w:numId w:val="1"/>
        </w:numPr>
        <w:tabs>
          <w:tab w:pos="944" w:val="left"/>
        </w:tabs>
        <w:widowControl w:val="0"/>
        <w:keepNext w:val="0"/>
        <w:keepLines w:val="0"/>
        <w:shd w:val="clear" w:color="auto" w:fill="auto"/>
        <w:bidi w:val="0"/>
        <w:spacing w:before="0" w:after="1031" w:line="274" w:lineRule="exact"/>
        <w:ind w:left="440" w:right="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129" w:line="235" w:lineRule="exact"/>
        <w:ind w:left="440" w:right="0"/>
      </w:pPr>
      <w:r>
        <w:rPr>
          <w:rStyle w:val="CharStyle21"/>
        </w:rPr>
        <w:t xml:space="preserve">2. Údaje o místu zamýšlené stavby,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zařízení nebo činnosti nebo jejich změn či odstranění</w:t>
      </w:r>
    </w:p>
    <w:p>
      <w:pPr>
        <w:pStyle w:val="Style19"/>
        <w:tabs>
          <w:tab w:pos="5427" w:val="left"/>
          <w:tab w:leader="dot" w:pos="8540" w:val="left"/>
        </w:tabs>
        <w:widowControl w:val="0"/>
        <w:keepNext w:val="0"/>
        <w:keepLines w:val="0"/>
        <w:shd w:val="clear" w:color="auto" w:fill="auto"/>
        <w:bidi w:val="0"/>
        <w:spacing w:before="0" w:after="7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  <w:tab/>
        <w:tab/>
      </w:r>
    </w:p>
    <w:p>
      <w:pPr>
        <w:pStyle w:val="Style19"/>
        <w:tabs>
          <w:tab w:pos="5427" w:val="left"/>
          <w:tab w:leader="dot" w:pos="8540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  <w:tab/>
        <w:tab/>
      </w:r>
    </w:p>
    <w:p>
      <w:pPr>
        <w:pStyle w:val="Style19"/>
        <w:tabs>
          <w:tab w:leader="dot" w:pos="8540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Parcelní číslo pozemku podle katastru nemovitostí </w:t>
        <w:tab/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  <w:sectPr>
          <w:headerReference w:type="even" r:id="rId5"/>
          <w:head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2429" w:left="2511" w:right="517" w:bottom="123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pozemků se jejich seznam uvede v příloze žádosti.)</w:t>
      </w:r>
      <w:r>
        <w:br w:type="page"/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1787" w:line="283" w:lineRule="exact"/>
        <w:ind w:left="440" w:right="0"/>
      </w:pPr>
      <w:r>
        <w:rPr>
          <w:rStyle w:val="CharStyle21"/>
        </w:rPr>
        <w:t xml:space="preserve">3. Popis záměru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 uvedením údajů potřebných pro posouzení souladu záměru se zájmy chráněnými vodním zákonem (např. řešení zásobování vodou, odkanalizování, způsob čištění odpadních vod)</w:t>
      </w:r>
    </w:p>
    <w:p>
      <w:pPr>
        <w:pStyle w:val="Style19"/>
        <w:tabs>
          <w:tab w:leader="dot" w:pos="2256" w:val="left"/>
        </w:tabs>
        <w:widowControl w:val="0"/>
        <w:keepNext w:val="0"/>
        <w:keepLines w:val="0"/>
        <w:shd w:val="clear" w:color="auto" w:fill="auto"/>
        <w:bidi w:val="0"/>
        <w:spacing w:before="0" w:after="1580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</w:t>
        <w:tab/>
        <w:t xml:space="preserve"> dne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20" w:right="0" w:firstLine="0"/>
        <w:sectPr>
          <w:headerReference w:type="even" r:id="rId7"/>
          <w:headerReference w:type="default" r:id="rId8"/>
          <w:pgSz w:w="11909" w:h="16834"/>
          <w:pgMar w:top="2189" w:left="2391" w:right="852" w:bottom="2189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(jméno, popř. jména, příjmení, funkce)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267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</w:p>
    <w:p>
      <w:pPr>
        <w:pStyle w:val="Style26"/>
        <w:numPr>
          <w:ilvl w:val="0"/>
          <w:numId w:val="3"/>
        </w:numPr>
        <w:tabs>
          <w:tab w:pos="3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rStyle w:val="CharStyle28"/>
        </w:rPr>
        <w:t xml:space="preserve">Situace širších vztahů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mista zamýšlené stavby, zařízení nebo činnosti a jeho okolí, schematicky zakreslená do mapového podkladu zpravidla v měřítku </w:t>
      </w:r>
      <w:r>
        <w:rPr>
          <w:rStyle w:val="CharStyle28"/>
        </w:rPr>
        <w:t xml:space="preserve">1:10 000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až </w:t>
      </w:r>
      <w:r>
        <w:rPr>
          <w:rStyle w:val="CharStyle28"/>
        </w:rPr>
        <w:t>1:50 000.</w:t>
      </w:r>
    </w:p>
    <w:p>
      <w:pPr>
        <w:pStyle w:val="Style26"/>
        <w:numPr>
          <w:ilvl w:val="0"/>
          <w:numId w:val="3"/>
        </w:numPr>
        <w:tabs>
          <w:tab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380" w:right="0"/>
      </w:pPr>
      <w:r>
        <w:rPr>
          <w:rStyle w:val="CharStyle28"/>
        </w:rPr>
        <w:t xml:space="preserve">Stanovisko správce povodí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předkládanému záměru, mohou-li být záměrem dotčeny vodní poměry.</w:t>
      </w:r>
    </w:p>
    <w:p>
      <w:pPr>
        <w:pStyle w:val="Style26"/>
        <w:numPr>
          <w:ilvl w:val="0"/>
          <w:numId w:val="3"/>
        </w:numPr>
        <w:tabs>
          <w:tab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/>
      </w:pPr>
      <w:r>
        <w:rPr>
          <w:rStyle w:val="CharStyle28"/>
        </w:rPr>
        <w:t xml:space="preserve">Situační výkres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současného stavu </w:t>
      </w:r>
      <w:r>
        <w:rPr>
          <w:rStyle w:val="CharStyle28"/>
        </w:rPr>
        <w:t xml:space="preserve">v kopii katastrální mapy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 popisem a zakreslením záměru a vyznačením účinků na okolí.</w:t>
      </w:r>
    </w:p>
    <w:p>
      <w:pPr>
        <w:pStyle w:val="Style26"/>
        <w:numPr>
          <w:ilvl w:val="0"/>
          <w:numId w:val="3"/>
        </w:numPr>
        <w:tabs>
          <w:tab w:pos="34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Dosud vydaná </w:t>
      </w:r>
      <w:r>
        <w:rPr>
          <w:rStyle w:val="CharStyle28"/>
        </w:rPr>
        <w:t xml:space="preserve">povolení, souhlasy a vyjádření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vodoprávních úřadů, týkajících se staveb, zařízení nebo činností, pokud se záměr týká jejich změn, změn jejich užívání nebo jejich odstranění.</w:t>
      </w:r>
    </w:p>
    <w:p>
      <w:pPr>
        <w:pStyle w:val="Style26"/>
        <w:numPr>
          <w:ilvl w:val="0"/>
          <w:numId w:val="3"/>
        </w:numPr>
        <w:tabs>
          <w:tab w:pos="347" w:val="left"/>
        </w:tabs>
        <w:widowControl w:val="0"/>
        <w:keepNext w:val="0"/>
        <w:keepLines w:val="0"/>
        <w:shd w:val="clear" w:color="auto" w:fill="auto"/>
        <w:bidi w:val="0"/>
        <w:spacing w:before="0" w:after="622" w:line="212" w:lineRule="exact"/>
        <w:ind w:left="380" w:right="0"/>
      </w:pPr>
      <w:r>
        <w:rPr>
          <w:rStyle w:val="CharStyle28"/>
        </w:rPr>
        <w:t xml:space="preserve">Plná moc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žadatele pro jeho zástupce s uvedením rozsahu úkonů.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274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/>
      </w:pPr>
      <w:r>
        <w:rPr>
          <w:rStyle w:val="CharStyle28"/>
          <w:vertAlign w:val="superscript"/>
        </w:rPr>
        <w:t>1)</w:t>
      </w:r>
      <w:r>
        <w:rPr>
          <w:rStyle w:val="CharStyle28"/>
        </w:rPr>
        <w:t xml:space="preserve"> CZ-NACE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číselný kód druhu ekonomické činnosti podle Klasifikace ekonomických činností </w:t>
      </w:r>
      <w:r>
        <w:rPr>
          <w:rStyle w:val="CharStyle29"/>
        </w:rPr>
        <w:t xml:space="preserve">{§19 </w:t>
      </w:r>
      <w:r>
        <w:rPr>
          <w:rStyle w:val="CharStyle30"/>
        </w:rPr>
        <w:t>zákona č. 89/1995 Sb., o státní statistické službě, ve znění pozdějších předpisů),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který je u právnické osoby či fyzické osoby podnikající </w:t>
      </w:r>
      <w:r>
        <w:rPr>
          <w:rStyle w:val="CharStyle28"/>
        </w:rPr>
        <w:t>hlavní (převažující).</w:t>
      </w:r>
    </w:p>
    <w:sectPr>
      <w:pgSz w:w="11909" w:h="16834"/>
      <w:pgMar w:top="2222" w:left="2396" w:right="857" w:bottom="222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9.65pt;margin-top:83.75pt;width:428.65pt;height:8.9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5549" w:val="right"/>
                    <w:tab w:pos="857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Strana 2802</w:t>
                  <w:tab/>
                  <w:t xml:space="preserve">Sbírka zákonů č. </w:t>
                </w:r>
                <w:r>
                  <w:rPr>
                    <w:rStyle w:val="CharStyle9"/>
                  </w:rPr>
                  <w:t>183</w:t>
                </w:r>
                <w:r>
                  <w:rPr>
                    <w:rStyle w:val="CharStyle10"/>
                    <w:b w:val="0"/>
                    <w:bCs w:val="0"/>
                  </w:rPr>
                  <w:t xml:space="preserve"> / </w:t>
                </w:r>
                <w:r>
                  <w:rPr>
                    <w:rStyle w:val="CharStyle8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9.3pt;margin-top:97.35pt;width:449.75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29.65pt;margin-top:83.75pt;width:428.65pt;height:8.9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5549" w:val="right"/>
                    <w:tab w:pos="857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Strana 2802</w:t>
                  <w:tab/>
                  <w:t xml:space="preserve">Sbírka zákonů č. </w:t>
                </w:r>
                <w:r>
                  <w:rPr>
                    <w:rStyle w:val="CharStyle9"/>
                  </w:rPr>
                  <w:t>183</w:t>
                </w:r>
                <w:r>
                  <w:rPr>
                    <w:rStyle w:val="CharStyle10"/>
                    <w:b w:val="0"/>
                    <w:bCs w:val="0"/>
                  </w:rPr>
                  <w:t xml:space="preserve"> / </w:t>
                </w:r>
                <w:r>
                  <w:rPr>
                    <w:rStyle w:val="CharStyle8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9.3pt;margin-top:97.35pt;width:449.75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2.95pt;margin-top:72.5pt;width:430.3pt;height:9.1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5568" w:val="right"/>
                    <w:tab w:pos="860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Strana 2804</w:t>
                  <w:tab/>
                  <w:t xml:space="preserve">Sbírka zákonů č. </w:t>
                </w:r>
                <w:r>
                  <w:rPr>
                    <w:rStyle w:val="CharStyle9"/>
                  </w:rPr>
                  <w:t>183</w:t>
                </w:r>
                <w:r>
                  <w:rPr>
                    <w:rStyle w:val="CharStyle10"/>
                    <w:b w:val="0"/>
                    <w:bCs w:val="0"/>
                  </w:rPr>
                  <w:t xml:space="preserve"> </w:t>
                </w:r>
                <w:r>
                  <w:rPr>
                    <w:rStyle w:val="CharStyle8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35pt;margin-top:86.15pt;width:451.7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2.7pt;margin-top:71.55pt;width:430.55pt;height:8.9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556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9"/>
                  </w:rPr>
                  <w:t>183</w:t>
                </w:r>
                <w:r>
                  <w:rPr>
                    <w:rStyle w:val="CharStyle10"/>
                    <w:b w:val="0"/>
                    <w:bCs w:val="0"/>
                  </w:rPr>
                  <w:t xml:space="preserve"> </w:t>
                </w:r>
                <w:r>
                  <w:rPr>
                    <w:rStyle w:val="CharStyle8"/>
                  </w:rPr>
                  <w:t>/ 2018</w:t>
                  <w:tab/>
                  <w:t>Strana 2803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9pt;margin-top:84.85pt;width:452.4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 Exact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spacing w:val="0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8">
    <w:name w:val="Char Style 8"/>
    <w:semiHidden/>
    <w:unhideWhenUsed/>
    <w:basedOn w:val="CharStyle7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Char Style 9"/>
    <w:semiHidden/>
    <w:unhideWhenUsed/>
    <w:basedOn w:val="CharStyle7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Char Style 10"/>
    <w:semiHidden/>
    <w:unhideWhenUsed/>
    <w:basedOn w:val="CharStyle7"/>
    <w:rPr>
      <w:lang w:val="cs-CZ" w:eastAsia="cs-CZ" w:bidi="cs-CZ"/>
      <w:b/>
      <w:b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">
    <w:name w:val="Char Style 12"/>
    <w:basedOn w:val="DefaultParagraphFont"/>
    <w:link w:val="Style11"/>
    <w:rPr>
      <w:b/>
      <w:bCs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character" w:customStyle="1" w:styleId="CharStyle14">
    <w:name w:val="Char Style 14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6">
    <w:name w:val="Char Style 16"/>
    <w:basedOn w:val="DefaultParagraphFont"/>
    <w:link w:val="Style15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  <w:spacing w:val="20"/>
    </w:rPr>
  </w:style>
  <w:style w:type="character" w:customStyle="1" w:styleId="CharStyle18">
    <w:name w:val="Char Style 18"/>
    <w:basedOn w:val="DefaultParagraphFont"/>
    <w:link w:val="Style17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0">
    <w:name w:val="Char Style 20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1">
    <w:name w:val="Char Style 21"/>
    <w:semiHidden/>
    <w:unhideWhenUsed/>
    <w:basedOn w:val="CharStyle20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3">
    <w:name w:val="Char Style 23"/>
    <w:basedOn w:val="DefaultParagraphFont"/>
    <w:link w:val="Style22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5">
    <w:name w:val="Char Style 25"/>
    <w:basedOn w:val="DefaultParagraphFont"/>
    <w:link w:val="Style24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7">
    <w:name w:val="Char Style 27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8">
    <w:name w:val="Char Style 28"/>
    <w:semiHidden/>
    <w:unhideWhenUsed/>
    <w:basedOn w:val="CharStyle2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9">
    <w:name w:val="Char Style 29"/>
    <w:semiHidden/>
    <w:unhideWhenUsed/>
    <w:basedOn w:val="CharStyle27"/>
    <w:rPr>
      <w:lang w:val="cs-CZ" w:eastAsia="cs-CZ" w:bidi="cs-CZ"/>
      <w:i/>
      <w:iCs/>
      <w:w w:val="100"/>
      <w:spacing w:val="30"/>
      <w:color w:val="000000"/>
      <w:position w:val="0"/>
    </w:rPr>
  </w:style>
  <w:style w:type="character" w:customStyle="1" w:styleId="CharStyle30">
    <w:name w:val="Char Style 30"/>
    <w:semiHidden/>
    <w:unhideWhenUsed/>
    <w:basedOn w:val="CharStyle27"/>
    <w:rPr>
      <w:lang w:val="cs-CZ" w:eastAsia="cs-CZ" w:bidi="cs-CZ"/>
      <w:i/>
      <w:i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line="11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spacing w:val="0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spacing w:after="160" w:line="178" w:lineRule="exact"/>
      <w:ind w:hanging="440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6">
    <w:name w:val="Style 6"/>
    <w:basedOn w:val="Normal"/>
    <w:link w:val="CharStyle7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jc w:val="center"/>
      <w:spacing w:before="160" w:after="1520" w:line="25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ourier New" w:eastAsia="Courier New" w:hAnsi="Courier New" w:cs="Courier New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spacing w:before="1520" w:after="50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5">
    <w:name w:val="Style 15"/>
    <w:basedOn w:val="Normal"/>
    <w:link w:val="CharStyle16"/>
    <w:qFormat/>
    <w:pPr>
      <w:widowControl w:val="0"/>
      <w:shd w:val="clear" w:color="auto" w:fill="FFFFFF"/>
      <w:jc w:val="center"/>
      <w:outlineLvl w:val="0"/>
      <w:spacing w:before="500" w:after="120"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  <w:spacing w:val="20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  <w:jc w:val="center"/>
      <w:spacing w:before="120" w:after="500" w:line="234" w:lineRule="exact"/>
      <w:ind w:hanging="44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9">
    <w:name w:val="Style 19"/>
    <w:basedOn w:val="Normal"/>
    <w:link w:val="CharStyle20"/>
    <w:pPr>
      <w:widowControl w:val="0"/>
      <w:shd w:val="clear" w:color="auto" w:fill="FFFFFF"/>
      <w:jc w:val="both"/>
      <w:spacing w:before="120" w:after="500" w:line="224" w:lineRule="exact"/>
      <w:ind w:hanging="44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2">
    <w:name w:val="Style 22"/>
    <w:basedOn w:val="Normal"/>
    <w:link w:val="CharStyle23"/>
    <w:pPr>
      <w:widowControl w:val="0"/>
      <w:shd w:val="clear" w:color="auto" w:fill="FFFFFF"/>
      <w:jc w:val="both"/>
      <w:spacing w:line="212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4">
    <w:name w:val="Style 24"/>
    <w:basedOn w:val="Normal"/>
    <w:link w:val="CharStyle25"/>
    <w:pPr>
      <w:widowControl w:val="0"/>
      <w:shd w:val="clear" w:color="auto" w:fill="FFFFFF"/>
      <w:spacing w:before="1580" w:line="224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6">
    <w:name w:val="Style 26"/>
    <w:basedOn w:val="Normal"/>
    <w:link w:val="CharStyle27"/>
    <w:qFormat/>
    <w:pPr>
      <w:widowControl w:val="0"/>
      <w:shd w:val="clear" w:color="auto" w:fill="FFFFFF"/>
      <w:jc w:val="both"/>
      <w:spacing w:before="260" w:line="226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
</file>