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79" w:rsidRDefault="00087279" w:rsidP="00087279">
      <w:pPr>
        <w:jc w:val="both"/>
        <w:rPr>
          <w:rFonts w:ascii="Times New Roman" w:hAnsi="Times New Roman" w:cs="Times New Roman"/>
          <w:sz w:val="24"/>
          <w:szCs w:val="24"/>
        </w:rPr>
      </w:pPr>
    </w:p>
    <w:p w:rsidR="00087279" w:rsidRDefault="0069618D" w:rsidP="00087279">
      <w:pPr>
        <w:jc w:val="both"/>
        <w:rPr>
          <w:rFonts w:ascii="Times New Roman" w:hAnsi="Times New Roman" w:cs="Times New Roman"/>
          <w:sz w:val="24"/>
          <w:szCs w:val="24"/>
        </w:rPr>
      </w:pPr>
      <w:r>
        <w:rPr>
          <w:rFonts w:ascii="Times New Roman" w:hAnsi="Times New Roman" w:cs="Times New Roman"/>
          <w:sz w:val="24"/>
          <w:szCs w:val="24"/>
        </w:rPr>
        <w:t>XXX</w:t>
      </w:r>
    </w:p>
    <w:p w:rsidR="0069618D" w:rsidRPr="00303841" w:rsidRDefault="0069618D" w:rsidP="00087279">
      <w:pPr>
        <w:jc w:val="both"/>
        <w:rPr>
          <w:rFonts w:ascii="Times New Roman" w:hAnsi="Times New Roman" w:cs="Times New Roman"/>
          <w:sz w:val="24"/>
          <w:szCs w:val="24"/>
        </w:rPr>
      </w:pPr>
    </w:p>
    <w:p w:rsidR="00087279" w:rsidRPr="00303841" w:rsidRDefault="00087279" w:rsidP="00087279">
      <w:pPr>
        <w:jc w:val="both"/>
        <w:rPr>
          <w:rFonts w:ascii="Times New Roman" w:hAnsi="Times New Roman" w:cs="Times New Roman"/>
          <w:sz w:val="24"/>
          <w:szCs w:val="24"/>
        </w:rPr>
      </w:pPr>
      <w:r w:rsidRPr="00303841">
        <w:rPr>
          <w:rFonts w:ascii="Times New Roman" w:hAnsi="Times New Roman" w:cs="Times New Roman"/>
          <w:sz w:val="24"/>
          <w:szCs w:val="24"/>
        </w:rPr>
        <w:t xml:space="preserve">V Břeclavi dne </w:t>
      </w:r>
      <w:proofErr w:type="gramStart"/>
      <w:r w:rsidRPr="00303841">
        <w:rPr>
          <w:rFonts w:ascii="Times New Roman" w:hAnsi="Times New Roman" w:cs="Times New Roman"/>
          <w:sz w:val="24"/>
          <w:szCs w:val="24"/>
        </w:rPr>
        <w:t>8.11.2021</w:t>
      </w:r>
      <w:proofErr w:type="gramEnd"/>
    </w:p>
    <w:p w:rsidR="00087279" w:rsidRDefault="00087279" w:rsidP="00087279">
      <w:pPr>
        <w:jc w:val="both"/>
        <w:rPr>
          <w:rFonts w:ascii="Times New Roman" w:hAnsi="Times New Roman" w:cs="Times New Roman"/>
          <w:sz w:val="24"/>
          <w:szCs w:val="24"/>
        </w:rPr>
      </w:pPr>
    </w:p>
    <w:p w:rsidR="00087279" w:rsidRDefault="00087279" w:rsidP="00087279">
      <w:pPr>
        <w:jc w:val="both"/>
        <w:rPr>
          <w:rFonts w:ascii="Times New Roman" w:hAnsi="Times New Roman" w:cs="Times New Roman"/>
          <w:sz w:val="24"/>
          <w:szCs w:val="24"/>
        </w:rPr>
      </w:pPr>
    </w:p>
    <w:p w:rsidR="00087279" w:rsidRDefault="00087279" w:rsidP="00087279">
      <w:pPr>
        <w:jc w:val="both"/>
        <w:rPr>
          <w:rFonts w:ascii="Times New Roman" w:hAnsi="Times New Roman" w:cs="Times New Roman"/>
          <w:sz w:val="24"/>
          <w:szCs w:val="24"/>
        </w:rPr>
      </w:pPr>
    </w:p>
    <w:p w:rsidR="00087279" w:rsidRPr="00FD6644" w:rsidRDefault="00087279" w:rsidP="00087279">
      <w:pPr>
        <w:jc w:val="both"/>
        <w:rPr>
          <w:rFonts w:ascii="Times New Roman" w:hAnsi="Times New Roman" w:cs="Times New Roman"/>
          <w:sz w:val="24"/>
          <w:szCs w:val="24"/>
        </w:rPr>
      </w:pPr>
      <w:r w:rsidRPr="00FD6644">
        <w:rPr>
          <w:rFonts w:ascii="Times New Roman" w:hAnsi="Times New Roman" w:cs="Times New Roman"/>
          <w:sz w:val="24"/>
          <w:szCs w:val="24"/>
        </w:rPr>
        <w:t>Vážený pane inženýre,</w:t>
      </w:r>
    </w:p>
    <w:p w:rsidR="00087279" w:rsidRPr="00FD6644" w:rsidRDefault="00087279" w:rsidP="00087279">
      <w:pPr>
        <w:jc w:val="both"/>
        <w:rPr>
          <w:rFonts w:ascii="Times New Roman" w:hAnsi="Times New Roman" w:cs="Times New Roman"/>
          <w:sz w:val="24"/>
          <w:szCs w:val="24"/>
        </w:rPr>
      </w:pPr>
      <w:r w:rsidRPr="00FD6644">
        <w:rPr>
          <w:rFonts w:ascii="Times New Roman" w:hAnsi="Times New Roman" w:cs="Times New Roman"/>
          <w:sz w:val="24"/>
          <w:szCs w:val="24"/>
        </w:rPr>
        <w:t xml:space="preserve">na základě Vašeho podání </w:t>
      </w:r>
      <w:r>
        <w:rPr>
          <w:rFonts w:ascii="Times New Roman" w:hAnsi="Times New Roman" w:cs="Times New Roman"/>
          <w:sz w:val="24"/>
          <w:szCs w:val="24"/>
        </w:rPr>
        <w:t xml:space="preserve">ze dne </w:t>
      </w:r>
      <w:proofErr w:type="gramStart"/>
      <w:r>
        <w:rPr>
          <w:rFonts w:ascii="Times New Roman" w:hAnsi="Times New Roman" w:cs="Times New Roman"/>
          <w:sz w:val="24"/>
          <w:szCs w:val="24"/>
        </w:rPr>
        <w:t>25.10.2021</w:t>
      </w:r>
      <w:proofErr w:type="gramEnd"/>
      <w:r>
        <w:rPr>
          <w:rFonts w:ascii="Times New Roman" w:hAnsi="Times New Roman" w:cs="Times New Roman"/>
          <w:sz w:val="24"/>
          <w:szCs w:val="24"/>
        </w:rPr>
        <w:t xml:space="preserve"> </w:t>
      </w:r>
      <w:r w:rsidRPr="00FD6644">
        <w:rPr>
          <w:rFonts w:ascii="Times New Roman" w:hAnsi="Times New Roman" w:cs="Times New Roman"/>
          <w:sz w:val="24"/>
          <w:szCs w:val="24"/>
        </w:rPr>
        <w:t>Vám sdělujeme následující:</w:t>
      </w:r>
    </w:p>
    <w:p w:rsidR="00087279" w:rsidRPr="00FD6644" w:rsidRDefault="00087279" w:rsidP="00087279">
      <w:pPr>
        <w:jc w:val="both"/>
        <w:rPr>
          <w:rFonts w:ascii="Times New Roman" w:hAnsi="Times New Roman" w:cs="Times New Roman"/>
          <w:sz w:val="24"/>
          <w:szCs w:val="24"/>
        </w:rPr>
      </w:pPr>
    </w:p>
    <w:p w:rsidR="00087279" w:rsidRPr="005F6843" w:rsidRDefault="00087279" w:rsidP="00087279">
      <w:pPr>
        <w:jc w:val="both"/>
        <w:rPr>
          <w:rFonts w:ascii="Times New Roman" w:hAnsi="Times New Roman" w:cs="Times New Roman"/>
          <w:b/>
          <w:sz w:val="24"/>
          <w:szCs w:val="24"/>
        </w:rPr>
      </w:pPr>
      <w:r w:rsidRPr="005F6843">
        <w:rPr>
          <w:rFonts w:ascii="Times New Roman" w:hAnsi="Times New Roman" w:cs="Times New Roman"/>
          <w:b/>
          <w:sz w:val="24"/>
          <w:szCs w:val="24"/>
        </w:rPr>
        <w:t>Navigační systém</w:t>
      </w:r>
    </w:p>
    <w:p w:rsidR="00087279" w:rsidRPr="00FD6644" w:rsidRDefault="00087279" w:rsidP="00087279">
      <w:pPr>
        <w:jc w:val="both"/>
        <w:rPr>
          <w:rFonts w:ascii="Times New Roman" w:hAnsi="Times New Roman" w:cs="Times New Roman"/>
          <w:sz w:val="24"/>
          <w:szCs w:val="24"/>
        </w:rPr>
      </w:pPr>
      <w:r w:rsidRPr="00FD6644">
        <w:rPr>
          <w:rFonts w:ascii="Times New Roman" w:hAnsi="Times New Roman" w:cs="Times New Roman"/>
          <w:sz w:val="24"/>
          <w:szCs w:val="24"/>
        </w:rPr>
        <w:t>Vaše podání nemůžeme řešit jako stížnost, protože nenaplňuje znaky stížnosti dle zákona č. 500/2004 Sb., bereme podání tedy jako podnět ke zlepšení</w:t>
      </w:r>
      <w:r>
        <w:rPr>
          <w:rFonts w:ascii="Times New Roman" w:hAnsi="Times New Roman" w:cs="Times New Roman"/>
          <w:sz w:val="24"/>
          <w:szCs w:val="24"/>
        </w:rPr>
        <w:t>, za který Vám děkujeme</w:t>
      </w:r>
      <w:r w:rsidRPr="00FD6644">
        <w:rPr>
          <w:rFonts w:ascii="Times New Roman" w:hAnsi="Times New Roman" w:cs="Times New Roman"/>
          <w:sz w:val="24"/>
          <w:szCs w:val="24"/>
        </w:rPr>
        <w:t xml:space="preserve">. </w:t>
      </w:r>
      <w:r>
        <w:rPr>
          <w:rFonts w:ascii="Times New Roman" w:hAnsi="Times New Roman" w:cs="Times New Roman"/>
          <w:sz w:val="24"/>
          <w:szCs w:val="24"/>
        </w:rPr>
        <w:t>Správa</w:t>
      </w:r>
      <w:r w:rsidRPr="00FD6644">
        <w:rPr>
          <w:rFonts w:ascii="Times New Roman" w:hAnsi="Times New Roman" w:cs="Times New Roman"/>
          <w:sz w:val="24"/>
          <w:szCs w:val="24"/>
        </w:rPr>
        <w:t xml:space="preserve"> hrobových míst sice na </w:t>
      </w:r>
      <w:r>
        <w:rPr>
          <w:rFonts w:ascii="Times New Roman" w:hAnsi="Times New Roman" w:cs="Times New Roman"/>
          <w:sz w:val="24"/>
          <w:szCs w:val="24"/>
        </w:rPr>
        <w:t xml:space="preserve">velké </w:t>
      </w:r>
      <w:r w:rsidRPr="00FD6644">
        <w:rPr>
          <w:rFonts w:ascii="Times New Roman" w:hAnsi="Times New Roman" w:cs="Times New Roman"/>
          <w:sz w:val="24"/>
          <w:szCs w:val="24"/>
        </w:rPr>
        <w:t>orientační tabuli je uveden</w:t>
      </w:r>
      <w:r>
        <w:rPr>
          <w:rFonts w:ascii="Times New Roman" w:hAnsi="Times New Roman" w:cs="Times New Roman"/>
          <w:sz w:val="24"/>
          <w:szCs w:val="24"/>
        </w:rPr>
        <w:t>a</w:t>
      </w:r>
      <w:r w:rsidRPr="00FD6644">
        <w:rPr>
          <w:rFonts w:ascii="Times New Roman" w:hAnsi="Times New Roman" w:cs="Times New Roman"/>
          <w:sz w:val="24"/>
          <w:szCs w:val="24"/>
        </w:rPr>
        <w:t>,</w:t>
      </w:r>
      <w:r>
        <w:rPr>
          <w:rFonts w:ascii="Times New Roman" w:hAnsi="Times New Roman" w:cs="Times New Roman"/>
          <w:sz w:val="24"/>
          <w:szCs w:val="24"/>
        </w:rPr>
        <w:t xml:space="preserve"> je tam nicméně uvedena s dalšími agendami a to z důvodů základního navedení občana. Agenda správy hřbitovů je dále označena na menší ceduli na sloupu u stupu do úřadu, kde uvádí i číslo dveří a směrovku. Nicméně pokud Vás tento systém nenavedl do správných dveří, svědčí to o tom, že nemusí být dostatečně intuitivní</w:t>
      </w:r>
      <w:r w:rsidRPr="00FD6644">
        <w:rPr>
          <w:rFonts w:ascii="Times New Roman" w:hAnsi="Times New Roman" w:cs="Times New Roman"/>
          <w:sz w:val="24"/>
          <w:szCs w:val="24"/>
        </w:rPr>
        <w:t xml:space="preserve"> </w:t>
      </w:r>
      <w:r>
        <w:rPr>
          <w:rFonts w:ascii="Times New Roman" w:hAnsi="Times New Roman" w:cs="Times New Roman"/>
          <w:sz w:val="24"/>
          <w:szCs w:val="24"/>
        </w:rPr>
        <w:t xml:space="preserve">a tak možnou </w:t>
      </w:r>
      <w:r w:rsidRPr="00FD6644">
        <w:rPr>
          <w:rFonts w:ascii="Times New Roman" w:hAnsi="Times New Roman" w:cs="Times New Roman"/>
          <w:sz w:val="24"/>
          <w:szCs w:val="24"/>
        </w:rPr>
        <w:t xml:space="preserve">aktualizaci navigačního systém </w:t>
      </w:r>
      <w:r>
        <w:rPr>
          <w:rFonts w:ascii="Times New Roman" w:hAnsi="Times New Roman" w:cs="Times New Roman"/>
          <w:sz w:val="24"/>
          <w:szCs w:val="24"/>
        </w:rPr>
        <w:t xml:space="preserve">budeme </w:t>
      </w:r>
      <w:r w:rsidRPr="00FD6644">
        <w:rPr>
          <w:rFonts w:ascii="Times New Roman" w:hAnsi="Times New Roman" w:cs="Times New Roman"/>
          <w:sz w:val="24"/>
          <w:szCs w:val="24"/>
        </w:rPr>
        <w:t>konzultovat s</w:t>
      </w:r>
      <w:r>
        <w:rPr>
          <w:rFonts w:ascii="Times New Roman" w:hAnsi="Times New Roman" w:cs="Times New Roman"/>
          <w:sz w:val="24"/>
          <w:szCs w:val="24"/>
        </w:rPr>
        <w:t> odbornou firmou.</w:t>
      </w:r>
    </w:p>
    <w:p w:rsidR="00087279" w:rsidRPr="00FD6644" w:rsidRDefault="00087279" w:rsidP="00087279">
      <w:pPr>
        <w:jc w:val="both"/>
        <w:rPr>
          <w:rFonts w:ascii="Times New Roman" w:hAnsi="Times New Roman" w:cs="Times New Roman"/>
          <w:sz w:val="24"/>
          <w:szCs w:val="24"/>
        </w:rPr>
      </w:pPr>
    </w:p>
    <w:p w:rsidR="00087279" w:rsidRPr="005F6843" w:rsidRDefault="00087279" w:rsidP="00087279">
      <w:pPr>
        <w:jc w:val="both"/>
        <w:rPr>
          <w:rFonts w:ascii="Times New Roman" w:hAnsi="Times New Roman" w:cs="Times New Roman"/>
          <w:b/>
          <w:sz w:val="24"/>
          <w:szCs w:val="24"/>
        </w:rPr>
      </w:pPr>
      <w:r w:rsidRPr="005F6843">
        <w:rPr>
          <w:rFonts w:ascii="Times New Roman" w:hAnsi="Times New Roman" w:cs="Times New Roman"/>
          <w:b/>
          <w:sz w:val="24"/>
          <w:szCs w:val="24"/>
        </w:rPr>
        <w:t>Betonové základy</w:t>
      </w:r>
    </w:p>
    <w:p w:rsidR="00087279" w:rsidRPr="00FD6644" w:rsidRDefault="00087279" w:rsidP="00087279">
      <w:pPr>
        <w:pStyle w:val="Bezmezer"/>
        <w:spacing w:line="276" w:lineRule="auto"/>
        <w:jc w:val="both"/>
      </w:pPr>
      <w:r w:rsidRPr="00FD6644">
        <w:t>V roce 2004 bylo provedeno zaměření hrobových míst na městských hřbitovech. Současně byl nastaven systém budování urnových hrobů, který spočívá v jednotném zhotovování betonových základů městem Břeclav a v jejich následném odprodeji nájemcům. Tento způsob byl stanoven z důvodu, aby nedocházelo k chaotickému budování urnových hrobů jednotlivými nájemci.</w:t>
      </w:r>
    </w:p>
    <w:p w:rsidR="00087279" w:rsidRPr="00FD6644" w:rsidRDefault="00087279" w:rsidP="00087279">
      <w:pPr>
        <w:pStyle w:val="Bezmezer"/>
        <w:spacing w:line="276" w:lineRule="auto"/>
        <w:jc w:val="both"/>
      </w:pPr>
      <w:r w:rsidRPr="00FD6644">
        <w:t>Jednotlivé základy pro urnové hroby jsou na městských hřbitovech od roku 2005 zhotovovány dle potřeby. Odbor majetkový průběžně poptává zhotovitele, přičemž na základě poslední poptávky jako nejlepší vybral nabídku od současného dodavatele, u kterého zbudování 1 ks betonového základu vychází na částku 3 989 Kč. Zhotovené dílo je přebíráno referentem odboru majetkového, vždy na místě samo</w:t>
      </w:r>
      <w:r>
        <w:t>tném, před proplacením faktury</w:t>
      </w:r>
      <w:r w:rsidRPr="00CE531C">
        <w:t>. Jedná se o referentku, která má na starosti agendu hrobových míst</w:t>
      </w:r>
      <w:r>
        <w:t xml:space="preserve"> </w:t>
      </w:r>
      <w:r w:rsidRPr="00FD6644">
        <w:t xml:space="preserve">O převzetí není sepisován předávací protokol. Kopii faktury na zhotovené základy urnových hrobů přikládáme. </w:t>
      </w:r>
    </w:p>
    <w:p w:rsidR="00087279" w:rsidRPr="00FD6644" w:rsidRDefault="00087279" w:rsidP="00087279">
      <w:pPr>
        <w:pStyle w:val="Bezmezer"/>
        <w:spacing w:line="276" w:lineRule="auto"/>
        <w:jc w:val="both"/>
      </w:pPr>
    </w:p>
    <w:p w:rsidR="00087279" w:rsidRPr="00FD6644" w:rsidRDefault="00087279" w:rsidP="00087279">
      <w:pPr>
        <w:pStyle w:val="Bezmezer"/>
        <w:spacing w:line="276" w:lineRule="auto"/>
        <w:jc w:val="both"/>
      </w:pPr>
      <w:r w:rsidRPr="00FD6644">
        <w:t xml:space="preserve">K dotazu o přidělení hrobového místa č. 83, </w:t>
      </w:r>
      <w:proofErr w:type="spellStart"/>
      <w:r w:rsidRPr="00FD6644">
        <w:t>sk</w:t>
      </w:r>
      <w:proofErr w:type="spellEnd"/>
      <w:r w:rsidRPr="00FD6644">
        <w:t>. G, na hřbitově v Poštorné sdělujeme následující.</w:t>
      </w:r>
    </w:p>
    <w:p w:rsidR="00087279" w:rsidRPr="00FD6644" w:rsidRDefault="00087279" w:rsidP="00087279">
      <w:pPr>
        <w:pStyle w:val="Bezmezer"/>
        <w:spacing w:line="276" w:lineRule="auto"/>
        <w:jc w:val="both"/>
      </w:pPr>
      <w:r w:rsidRPr="00FD6644">
        <w:lastRenderedPageBreak/>
        <w:t xml:space="preserve">Na základě žádosti o přidělení hrobového místa od </w:t>
      </w:r>
      <w:r w:rsidR="0069618D">
        <w:t>XXX</w:t>
      </w:r>
      <w:r w:rsidRPr="00FD6644">
        <w:t xml:space="preserve">, byly této žadatelce nabídnuty volné urnové hroby, přičemž žadatelka nevyužila možnosti vybrání hrobového místa přímo v areálu hřbitova. V rámci přípravy smlouvy na užívání hrobového místa výše jmenovaná sdělila, že smlouvy (nájemní a kupní) bude město Břeclav uzavírat s jejím bratrem, </w:t>
      </w:r>
      <w:r w:rsidR="0069618D">
        <w:t>XXX</w:t>
      </w:r>
      <w:r w:rsidRPr="00FD6644">
        <w:t>. Vzhledem k tomu, že sdělila, že se jedná o rodinného příslušníka, referentka odboru majetkového předpokládala, že žadatelka jedná po domluvě a ve shodě s budoucím nájemcem, a není tudíž důvod znovu nabízet obhlídku předmětu pronájmu.</w:t>
      </w:r>
    </w:p>
    <w:p w:rsidR="00087279" w:rsidRDefault="00087279" w:rsidP="00087279">
      <w:pPr>
        <w:jc w:val="both"/>
        <w:rPr>
          <w:rFonts w:ascii="Times New Roman" w:hAnsi="Times New Roman" w:cs="Times New Roman"/>
          <w:sz w:val="24"/>
          <w:szCs w:val="24"/>
        </w:rPr>
      </w:pPr>
    </w:p>
    <w:p w:rsidR="00087279" w:rsidRPr="00FD6644" w:rsidRDefault="00087279" w:rsidP="00087279">
      <w:pPr>
        <w:jc w:val="both"/>
        <w:rPr>
          <w:rFonts w:ascii="Times New Roman" w:hAnsi="Times New Roman" w:cs="Times New Roman"/>
          <w:sz w:val="24"/>
          <w:szCs w:val="24"/>
        </w:rPr>
      </w:pPr>
    </w:p>
    <w:p w:rsidR="00087279" w:rsidRPr="005F6843" w:rsidRDefault="00087279" w:rsidP="00087279">
      <w:pPr>
        <w:jc w:val="both"/>
        <w:rPr>
          <w:rFonts w:ascii="Times New Roman" w:hAnsi="Times New Roman" w:cs="Times New Roman"/>
          <w:b/>
          <w:sz w:val="24"/>
          <w:szCs w:val="24"/>
        </w:rPr>
      </w:pPr>
      <w:r w:rsidRPr="005F6843">
        <w:rPr>
          <w:rFonts w:ascii="Times New Roman" w:hAnsi="Times New Roman" w:cs="Times New Roman"/>
          <w:b/>
          <w:sz w:val="24"/>
          <w:szCs w:val="24"/>
        </w:rPr>
        <w:t>Evidence slev za komunální odpad</w:t>
      </w:r>
    </w:p>
    <w:p w:rsidR="00087279" w:rsidRDefault="00087279" w:rsidP="00087279">
      <w:pPr>
        <w:pStyle w:val="Bezmezer"/>
        <w:spacing w:line="276" w:lineRule="auto"/>
        <w:jc w:val="both"/>
      </w:pPr>
      <w:r w:rsidRPr="00FD6644">
        <w:t xml:space="preserve">Správce daně vede evidenci poplatníků a zaznamenává případné změny dle registru obyvatel (změna trvalého bydliště, úmrtí, narození apod.), tyto změny jsou měsíčně aktualizovány. Všechny osoby s trvalým pobytem na adrese </w:t>
      </w:r>
      <w:r w:rsidR="0069618D">
        <w:t>XXX</w:t>
      </w:r>
      <w:r w:rsidRPr="00FD6644">
        <w:t xml:space="preserve"> (dle registru obyvatel v počtu 2) a pokud jsou přihlášeni do motivačního systému </w:t>
      </w:r>
      <w:proofErr w:type="spellStart"/>
      <w:r w:rsidRPr="00FD6644">
        <w:t>Mojepopelnice</w:t>
      </w:r>
      <w:proofErr w:type="spellEnd"/>
      <w:r w:rsidRPr="00FD6644">
        <w:t>, mají nárok na slevu za svoz odpadu. Každý občan registrovaný do tohoto systému má po přihlášení možnost změny adresy třídění odpadů. Pokud má registrovaný občan ve svém odpadovém účtu nesrovnalosti, může se s žádostí o pomoc obrátit na Technické služby</w:t>
      </w:r>
      <w:r>
        <w:t xml:space="preserve"> (systém Mojepopelnice.cz provozují Technické služby Břeclav, organizační složka)</w:t>
      </w:r>
      <w:r w:rsidRPr="00FD6644">
        <w:t>.</w:t>
      </w:r>
      <w:r>
        <w:t xml:space="preserve"> Dle údajů poskytnutých TS jste se do systému přihlásil 13.2. Sleva za třídění odpadů bude počítána od tohoto data a bude uplatněna v roce 2022.</w:t>
      </w:r>
    </w:p>
    <w:p w:rsidR="00087279" w:rsidRDefault="00087279" w:rsidP="00087279">
      <w:pPr>
        <w:pStyle w:val="Bezmezer"/>
        <w:spacing w:line="276" w:lineRule="auto"/>
        <w:jc w:val="both"/>
      </w:pPr>
    </w:p>
    <w:p w:rsidR="00087279" w:rsidRDefault="00087279" w:rsidP="00087279">
      <w:pPr>
        <w:pStyle w:val="Bezmezer"/>
        <w:spacing w:line="276" w:lineRule="auto"/>
        <w:jc w:val="both"/>
      </w:pPr>
      <w:r>
        <w:t>S pozdravem</w:t>
      </w:r>
    </w:p>
    <w:p w:rsidR="00087279" w:rsidRDefault="00087279" w:rsidP="00087279">
      <w:pPr>
        <w:pStyle w:val="Bezmezer"/>
        <w:spacing w:line="276" w:lineRule="auto"/>
        <w:jc w:val="both"/>
      </w:pPr>
    </w:p>
    <w:p w:rsidR="00087279" w:rsidRDefault="00087279" w:rsidP="00087279">
      <w:pPr>
        <w:pStyle w:val="Bezmezer"/>
        <w:spacing w:line="276" w:lineRule="auto"/>
        <w:jc w:val="both"/>
      </w:pPr>
    </w:p>
    <w:p w:rsidR="00087279" w:rsidRDefault="00087279" w:rsidP="00087279">
      <w:pPr>
        <w:pStyle w:val="Bezmezer"/>
        <w:spacing w:line="276" w:lineRule="auto"/>
        <w:jc w:val="both"/>
      </w:pPr>
    </w:p>
    <w:p w:rsidR="00087279" w:rsidRDefault="00087279" w:rsidP="00087279">
      <w:pPr>
        <w:pStyle w:val="Bezmezer"/>
        <w:spacing w:line="276" w:lineRule="auto"/>
        <w:jc w:val="both"/>
      </w:pPr>
    </w:p>
    <w:p w:rsidR="00087279" w:rsidRDefault="00087279" w:rsidP="00087279">
      <w:pPr>
        <w:pStyle w:val="Bezmezer"/>
        <w:spacing w:line="276" w:lineRule="auto"/>
        <w:jc w:val="both"/>
      </w:pPr>
    </w:p>
    <w:p w:rsidR="00087279" w:rsidRDefault="00087279" w:rsidP="00087279">
      <w:pPr>
        <w:pStyle w:val="Bezmezer"/>
        <w:spacing w:line="276" w:lineRule="auto"/>
        <w:jc w:val="both"/>
      </w:pPr>
      <w:r>
        <w:t>Mgr. Ivan Kejík</w:t>
      </w:r>
    </w:p>
    <w:p w:rsidR="00087279" w:rsidRDefault="00087279" w:rsidP="00087279">
      <w:pPr>
        <w:pStyle w:val="Bezmezer"/>
        <w:spacing w:line="276" w:lineRule="auto"/>
        <w:jc w:val="both"/>
      </w:pPr>
      <w:r>
        <w:t>tajemník</w:t>
      </w:r>
    </w:p>
    <w:p w:rsidR="00087279" w:rsidRDefault="00087279" w:rsidP="00087279">
      <w:pPr>
        <w:pStyle w:val="Bezmezer"/>
        <w:spacing w:line="276" w:lineRule="auto"/>
        <w:jc w:val="both"/>
      </w:pPr>
      <w:r>
        <w:t>Městský úřad Břeclav</w:t>
      </w:r>
    </w:p>
    <w:p w:rsidR="00C81F75" w:rsidRDefault="00C81F75" w:rsidP="00FA562A">
      <w:pPr>
        <w:spacing w:after="0"/>
        <w:jc w:val="center"/>
        <w:rPr>
          <w:rFonts w:ascii="Times New Roman" w:hAnsi="Times New Roman" w:cs="Times New Roman"/>
          <w:sz w:val="24"/>
          <w:szCs w:val="24"/>
        </w:rPr>
      </w:pPr>
    </w:p>
    <w:p w:rsidR="00C81F75" w:rsidRDefault="00C81F75" w:rsidP="00FA562A">
      <w:pPr>
        <w:spacing w:after="0"/>
        <w:jc w:val="center"/>
        <w:rPr>
          <w:rFonts w:ascii="Times New Roman" w:hAnsi="Times New Roman" w:cs="Times New Roman"/>
          <w:sz w:val="24"/>
          <w:szCs w:val="24"/>
        </w:rPr>
      </w:pPr>
    </w:p>
    <w:p w:rsidR="00C81F75" w:rsidRDefault="00C81F75" w:rsidP="00FA562A">
      <w:pPr>
        <w:spacing w:after="0"/>
        <w:jc w:val="center"/>
        <w:rPr>
          <w:rFonts w:ascii="Times New Roman" w:hAnsi="Times New Roman" w:cs="Times New Roman"/>
          <w:sz w:val="24"/>
          <w:szCs w:val="24"/>
        </w:rPr>
      </w:pPr>
    </w:p>
    <w:p w:rsidR="00C81F75" w:rsidRDefault="00C81F75" w:rsidP="00FA562A">
      <w:pPr>
        <w:spacing w:after="0"/>
        <w:jc w:val="center"/>
        <w:rPr>
          <w:rFonts w:ascii="Times New Roman" w:hAnsi="Times New Roman" w:cs="Times New Roman"/>
          <w:sz w:val="24"/>
          <w:szCs w:val="24"/>
        </w:rPr>
      </w:pPr>
    </w:p>
    <w:p w:rsidR="00C81F75" w:rsidRDefault="00C81F75" w:rsidP="00FA562A">
      <w:pPr>
        <w:spacing w:after="0"/>
        <w:jc w:val="center"/>
        <w:rPr>
          <w:rFonts w:ascii="Times New Roman" w:hAnsi="Times New Roman" w:cs="Times New Roman"/>
          <w:sz w:val="24"/>
          <w:szCs w:val="24"/>
        </w:rPr>
      </w:pPr>
    </w:p>
    <w:p w:rsidR="00C81F75" w:rsidRDefault="00C81F75" w:rsidP="00FA562A">
      <w:pPr>
        <w:spacing w:after="0"/>
        <w:jc w:val="center"/>
        <w:rPr>
          <w:rFonts w:ascii="Times New Roman" w:hAnsi="Times New Roman" w:cs="Times New Roman"/>
          <w:sz w:val="24"/>
          <w:szCs w:val="24"/>
        </w:rPr>
      </w:pPr>
    </w:p>
    <w:p w:rsidR="00C81F75" w:rsidRDefault="00C81F75" w:rsidP="00FA562A">
      <w:pPr>
        <w:spacing w:after="0"/>
        <w:jc w:val="center"/>
        <w:rPr>
          <w:rFonts w:ascii="Times New Roman" w:hAnsi="Times New Roman" w:cs="Times New Roman"/>
          <w:sz w:val="24"/>
          <w:szCs w:val="24"/>
        </w:rPr>
      </w:pPr>
    </w:p>
    <w:p w:rsidR="00C81F75" w:rsidRDefault="00C81F75" w:rsidP="00FA562A">
      <w:pPr>
        <w:spacing w:after="0"/>
        <w:jc w:val="center"/>
        <w:rPr>
          <w:rFonts w:ascii="Times New Roman" w:hAnsi="Times New Roman" w:cs="Times New Roman"/>
          <w:sz w:val="24"/>
          <w:szCs w:val="24"/>
        </w:rPr>
      </w:pPr>
    </w:p>
    <w:p w:rsidR="00FF0117" w:rsidRDefault="00FF0117">
      <w:pPr>
        <w:rPr>
          <w:rFonts w:ascii="Times New Roman" w:hAnsi="Times New Roman" w:cs="Times New Roman"/>
          <w:sz w:val="24"/>
          <w:szCs w:val="24"/>
        </w:rPr>
      </w:pPr>
      <w:bookmarkStart w:id="0" w:name="_GoBack"/>
      <w:bookmarkEnd w:id="0"/>
    </w:p>
    <w:sectPr w:rsidR="00FF0117" w:rsidSect="00A813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56" w:rsidRDefault="003A0356" w:rsidP="00194DA4">
      <w:pPr>
        <w:spacing w:after="0" w:line="240" w:lineRule="auto"/>
      </w:pPr>
      <w:r>
        <w:separator/>
      </w:r>
    </w:p>
  </w:endnote>
  <w:endnote w:type="continuationSeparator" w:id="0">
    <w:p w:rsidR="003A0356" w:rsidRDefault="003A0356" w:rsidP="0019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c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37" w:rsidRDefault="00410C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A4" w:rsidRDefault="00194DA4" w:rsidP="00194DA4">
    <w:pPr>
      <w:widowControl w:val="0"/>
      <w:pBdr>
        <w:top w:val="single" w:sz="6" w:space="0" w:color="auto"/>
      </w:pBdr>
      <w:tabs>
        <w:tab w:val="center" w:pos="4154"/>
        <w:tab w:val="right" w:pos="8309"/>
      </w:tabs>
      <w:spacing w:after="0"/>
      <w:jc w:val="center"/>
      <w:rPr>
        <w:rFonts w:ascii="France" w:hAnsi="France"/>
      </w:rPr>
    </w:pPr>
    <w:r>
      <w:rPr>
        <w:rFonts w:ascii="France" w:hAnsi="France"/>
      </w:rPr>
      <w:t xml:space="preserve">Městský úřad Břeclav, </w:t>
    </w:r>
    <w:proofErr w:type="spellStart"/>
    <w:r>
      <w:rPr>
        <w:rFonts w:ascii="France" w:hAnsi="France"/>
      </w:rPr>
      <w:t>nám.</w:t>
    </w:r>
    <w:proofErr w:type="gramStart"/>
    <w:r>
      <w:rPr>
        <w:rFonts w:ascii="France" w:hAnsi="France"/>
      </w:rPr>
      <w:t>T.G.Masaryka</w:t>
    </w:r>
    <w:proofErr w:type="spellEnd"/>
    <w:proofErr w:type="gramEnd"/>
    <w:r>
      <w:rPr>
        <w:rFonts w:ascii="France" w:hAnsi="France"/>
      </w:rPr>
      <w:t xml:space="preserve"> 42/3 , 690 81 Břeclav </w:t>
    </w:r>
  </w:p>
  <w:p w:rsidR="00194DA4" w:rsidRDefault="00194DA4" w:rsidP="00194DA4">
    <w:pPr>
      <w:widowControl w:val="0"/>
      <w:pBdr>
        <w:top w:val="single" w:sz="6" w:space="0" w:color="auto"/>
      </w:pBdr>
      <w:tabs>
        <w:tab w:val="center" w:pos="4154"/>
        <w:tab w:val="right" w:pos="8309"/>
      </w:tabs>
      <w:jc w:val="center"/>
      <w:rPr>
        <w:rFonts w:ascii="France" w:hAnsi="France"/>
      </w:rPr>
    </w:pPr>
    <w:r>
      <w:rPr>
        <w:rFonts w:ascii="France" w:hAnsi="France"/>
      </w:rPr>
      <w:t>tel. 519 311</w:t>
    </w:r>
    <w:r w:rsidR="00410C37">
      <w:rPr>
        <w:rFonts w:ascii="France" w:hAnsi="France"/>
      </w:rPr>
      <w:t xml:space="preserve"> 398</w:t>
    </w:r>
    <w:r>
      <w:rPr>
        <w:rFonts w:ascii="France" w:hAnsi="France"/>
      </w:rPr>
      <w:t xml:space="preserve"> e-mail: </w:t>
    </w:r>
    <w:hyperlink r:id="rId1" w:history="1">
      <w:r w:rsidR="00410C37">
        <w:rPr>
          <w:rStyle w:val="Hypertextovodkaz"/>
          <w:rFonts w:ascii="France" w:hAnsi="France"/>
        </w:rPr>
        <w:t>ivan.kejik</w:t>
      </w:r>
      <w:r w:rsidRPr="003965B5">
        <w:rPr>
          <w:rStyle w:val="Hypertextovodkaz"/>
          <w:rFonts w:ascii="France" w:hAnsi="France"/>
        </w:rPr>
        <w:t>@breclav.eu</w:t>
      </w:r>
    </w:hyperlink>
    <w:r>
      <w:rPr>
        <w:rFonts w:ascii="France" w:hAnsi="France"/>
      </w:rPr>
      <w:t xml:space="preserve"> </w:t>
    </w:r>
  </w:p>
  <w:p w:rsidR="00194DA4" w:rsidRPr="00194DA4" w:rsidRDefault="00194DA4" w:rsidP="00194DA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37" w:rsidRDefault="00410C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56" w:rsidRDefault="003A0356" w:rsidP="00194DA4">
      <w:pPr>
        <w:spacing w:after="0" w:line="240" w:lineRule="auto"/>
      </w:pPr>
      <w:r>
        <w:separator/>
      </w:r>
    </w:p>
  </w:footnote>
  <w:footnote w:type="continuationSeparator" w:id="0">
    <w:p w:rsidR="003A0356" w:rsidRDefault="003A0356" w:rsidP="00194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37" w:rsidRDefault="00410C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A4" w:rsidRDefault="00194DA4" w:rsidP="00194DA4">
    <w:pPr>
      <w:framePr w:hSpace="227" w:vSpace="198" w:wrap="auto" w:vAnchor="text" w:hAnchor="page" w:x="9357" w:y="1"/>
      <w:tabs>
        <w:tab w:val="right" w:pos="9468"/>
        <w:tab w:val="center" w:pos="9582"/>
      </w:tabs>
      <w:rPr>
        <w:rFonts w:ascii="France" w:hAnsi="France"/>
        <w:sz w:val="48"/>
      </w:rPr>
    </w:pPr>
    <w:r>
      <w:rPr>
        <w:rFonts w:ascii="Arial" w:hAnsi="Arial"/>
      </w:rPr>
      <w:object w:dxaOrig="1443"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1" o:title=""/>
        </v:shape>
        <o:OLEObject Type="Embed" ProgID="MS_ClipArt_Gallery.5" ShapeID="_x0000_i1025" DrawAspect="Content" ObjectID="_1707806682" r:id="rId2"/>
      </w:object>
    </w:r>
  </w:p>
  <w:p w:rsidR="00194DA4" w:rsidRPr="00220951" w:rsidRDefault="00194DA4" w:rsidP="00194DA4">
    <w:pPr>
      <w:widowControl w:val="0"/>
      <w:pBdr>
        <w:bottom w:val="single" w:sz="6" w:space="0" w:color="auto"/>
      </w:pBdr>
      <w:tabs>
        <w:tab w:val="right" w:pos="9468"/>
        <w:tab w:val="center" w:pos="9582"/>
      </w:tabs>
      <w:spacing w:after="0"/>
      <w:rPr>
        <w:rFonts w:ascii="France" w:hAnsi="France"/>
        <w:sz w:val="48"/>
      </w:rPr>
    </w:pPr>
    <w:r>
      <w:rPr>
        <w:rFonts w:ascii="France" w:hAnsi="France"/>
        <w:sz w:val="48"/>
      </w:rPr>
      <w:t>Městský úřad Břeclav</w:t>
    </w:r>
  </w:p>
  <w:p w:rsidR="00194DA4" w:rsidRDefault="00D9499D" w:rsidP="00194DA4">
    <w:pPr>
      <w:widowControl w:val="0"/>
      <w:tabs>
        <w:tab w:val="center" w:pos="4154"/>
        <w:tab w:val="right" w:pos="8309"/>
      </w:tabs>
      <w:rPr>
        <w:rFonts w:ascii="France" w:hAnsi="France"/>
        <w:sz w:val="24"/>
      </w:rPr>
    </w:pPr>
    <w:r>
      <w:rPr>
        <w:rFonts w:ascii="France" w:hAnsi="France"/>
        <w:sz w:val="24"/>
      </w:rPr>
      <w:t>Tajemník</w:t>
    </w:r>
  </w:p>
  <w:p w:rsidR="00194DA4" w:rsidRPr="00194DA4" w:rsidRDefault="00194DA4" w:rsidP="00194DA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37" w:rsidRDefault="00410C3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54"/>
    <w:rsid w:val="00087279"/>
    <w:rsid w:val="000C7E54"/>
    <w:rsid w:val="0012047E"/>
    <w:rsid w:val="00127823"/>
    <w:rsid w:val="00194DA4"/>
    <w:rsid w:val="002C1691"/>
    <w:rsid w:val="00303841"/>
    <w:rsid w:val="003A0356"/>
    <w:rsid w:val="00410C37"/>
    <w:rsid w:val="0047742A"/>
    <w:rsid w:val="00603EAB"/>
    <w:rsid w:val="00620AAA"/>
    <w:rsid w:val="0069618D"/>
    <w:rsid w:val="0079469A"/>
    <w:rsid w:val="007E50C2"/>
    <w:rsid w:val="008C2BE0"/>
    <w:rsid w:val="0092540D"/>
    <w:rsid w:val="00972122"/>
    <w:rsid w:val="00987677"/>
    <w:rsid w:val="009E1E70"/>
    <w:rsid w:val="00A8133F"/>
    <w:rsid w:val="00AC0143"/>
    <w:rsid w:val="00C06D35"/>
    <w:rsid w:val="00C81F75"/>
    <w:rsid w:val="00CA6810"/>
    <w:rsid w:val="00D76E44"/>
    <w:rsid w:val="00D9499D"/>
    <w:rsid w:val="00DD469B"/>
    <w:rsid w:val="00DE09A4"/>
    <w:rsid w:val="00FA562A"/>
    <w:rsid w:val="00FF0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D3C48-A185-435F-AC69-0A444BFC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72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C7E54"/>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semiHidden/>
    <w:rsid w:val="00194DA4"/>
    <w:rPr>
      <w:color w:val="0000FF"/>
      <w:u w:val="single"/>
    </w:rPr>
  </w:style>
  <w:style w:type="paragraph" w:styleId="Zhlav">
    <w:name w:val="header"/>
    <w:basedOn w:val="Normln"/>
    <w:link w:val="ZhlavChar"/>
    <w:uiPriority w:val="99"/>
    <w:unhideWhenUsed/>
    <w:rsid w:val="00194D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4DA4"/>
  </w:style>
  <w:style w:type="paragraph" w:styleId="Zpat">
    <w:name w:val="footer"/>
    <w:basedOn w:val="Normln"/>
    <w:link w:val="ZpatChar"/>
    <w:uiPriority w:val="99"/>
    <w:unhideWhenUsed/>
    <w:rsid w:val="00194DA4"/>
    <w:pPr>
      <w:tabs>
        <w:tab w:val="center" w:pos="4536"/>
        <w:tab w:val="right" w:pos="9072"/>
      </w:tabs>
      <w:spacing w:after="0" w:line="240" w:lineRule="auto"/>
    </w:pPr>
  </w:style>
  <w:style w:type="character" w:customStyle="1" w:styleId="ZpatChar">
    <w:name w:val="Zápatí Char"/>
    <w:basedOn w:val="Standardnpsmoodstavce"/>
    <w:link w:val="Zpat"/>
    <w:uiPriority w:val="99"/>
    <w:rsid w:val="00194DA4"/>
  </w:style>
  <w:style w:type="paragraph" w:styleId="Textbubliny">
    <w:name w:val="Balloon Text"/>
    <w:basedOn w:val="Normln"/>
    <w:link w:val="TextbublinyChar"/>
    <w:uiPriority w:val="99"/>
    <w:semiHidden/>
    <w:unhideWhenUsed/>
    <w:rsid w:val="00DD46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469B"/>
    <w:rPr>
      <w:rFonts w:ascii="Segoe UI" w:hAnsi="Segoe UI" w:cs="Segoe UI"/>
      <w:sz w:val="18"/>
      <w:szCs w:val="18"/>
    </w:rPr>
  </w:style>
  <w:style w:type="paragraph" w:styleId="Bezmezer">
    <w:name w:val="No Spacing"/>
    <w:uiPriority w:val="1"/>
    <w:qFormat/>
    <w:rsid w:val="0008727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zdenek.opalka@breclav.eu"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02A4-BD0A-4133-966C-EF7C9E7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2853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Opálka Zdeněk Mgr.</dc:creator>
  <cp:keywords/>
  <dc:description/>
  <cp:lastModifiedBy>Losová Lucie Bc.</cp:lastModifiedBy>
  <cp:revision>3</cp:revision>
  <cp:lastPrinted>2019-01-16T14:23:00Z</cp:lastPrinted>
  <dcterms:created xsi:type="dcterms:W3CDTF">2022-03-02T06:40:00Z</dcterms:created>
  <dcterms:modified xsi:type="dcterms:W3CDTF">2022-03-03T08:58:00Z</dcterms:modified>
</cp:coreProperties>
</file>