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0435FF">
        <w:t>1</w:t>
      </w:r>
      <w:r w:rsidR="00063160">
        <w:t>8</w:t>
      </w:r>
      <w:r w:rsidR="001F2000">
        <w:t xml:space="preserve">. </w:t>
      </w:r>
      <w:r w:rsidR="000435FF">
        <w:t>6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0435FF" w:rsidP="009E53BB">
      <w:pPr>
        <w:jc w:val="both"/>
      </w:pPr>
      <w:r>
        <w:t>Rada města na své 60</w:t>
      </w:r>
      <w:r w:rsidR="00B72185">
        <w:t xml:space="preserve">. schůzi dne </w:t>
      </w:r>
      <w:r>
        <w:t>9</w:t>
      </w:r>
      <w:r w:rsidR="00B72185">
        <w:t>. </w:t>
      </w:r>
      <w:r>
        <w:t>6</w:t>
      </w:r>
      <w:r w:rsidR="009E53BB" w:rsidRPr="006D5DA3">
        <w:t>. 20</w:t>
      </w:r>
      <w:r w:rsidR="00B72185">
        <w:t>2</w:t>
      </w:r>
      <w:r w:rsidR="0021608B"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</w:t>
      </w:r>
      <w:r w:rsidR="00CC174E">
        <w:t xml:space="preserve">POSTOUPENÍ </w:t>
      </w:r>
    </w:p>
    <w:p w:rsidR="00CC174E" w:rsidRPr="009F0684" w:rsidRDefault="00CC174E" w:rsidP="009F0684">
      <w:pPr>
        <w:pStyle w:val="Zkladntext2"/>
        <w:spacing w:line="276" w:lineRule="auto"/>
        <w:jc w:val="both"/>
        <w:rPr>
          <w:rFonts w:cs="Arial"/>
          <w:b/>
        </w:rPr>
      </w:pPr>
      <w:r w:rsidRPr="009F0684">
        <w:rPr>
          <w:rFonts w:cs="Arial"/>
          <w:b/>
        </w:rPr>
        <w:t xml:space="preserve">Smlouvy o nájmu prostor sloužících k podnikání č. OM/81/2025, uzavřené dne 24. 4. 2025, s Brianem Paškem, IČO: 01130447, se sídlem Brno-Husovice, Cacovická 1626/65, na pronájem budovy bez </w:t>
      </w:r>
      <w:proofErr w:type="gramStart"/>
      <w:r w:rsidRPr="009F0684">
        <w:rPr>
          <w:rFonts w:cs="Arial"/>
          <w:b/>
        </w:rPr>
        <w:t>č.p.</w:t>
      </w:r>
      <w:proofErr w:type="gramEnd"/>
      <w:r w:rsidRPr="009F0684">
        <w:rPr>
          <w:rFonts w:cs="Arial"/>
          <w:b/>
        </w:rPr>
        <w:t>/</w:t>
      </w:r>
      <w:proofErr w:type="spellStart"/>
      <w:r w:rsidRPr="009F0684">
        <w:rPr>
          <w:rFonts w:cs="Arial"/>
          <w:b/>
        </w:rPr>
        <w:t>č.e</w:t>
      </w:r>
      <w:proofErr w:type="spellEnd"/>
      <w:r w:rsidRPr="009F0684">
        <w:rPr>
          <w:rFonts w:cs="Arial"/>
          <w:b/>
        </w:rPr>
        <w:t>., která je součástí pozemku p. č. st. 5382, o výměře 22 m</w:t>
      </w:r>
      <w:r w:rsidRPr="009F0684">
        <w:rPr>
          <w:rFonts w:cs="Arial"/>
          <w:b/>
          <w:vertAlign w:val="superscript"/>
        </w:rPr>
        <w:t>2</w:t>
      </w:r>
      <w:r w:rsidRPr="009F0684">
        <w:rPr>
          <w:rFonts w:cs="Arial"/>
          <w:b/>
        </w:rPr>
        <w:t>, jedná se o pavilon A1 a budovy bez č.p./</w:t>
      </w:r>
      <w:proofErr w:type="spellStart"/>
      <w:r w:rsidRPr="009F0684">
        <w:rPr>
          <w:rFonts w:cs="Arial"/>
          <w:b/>
        </w:rPr>
        <w:t>č.e</w:t>
      </w:r>
      <w:proofErr w:type="spellEnd"/>
      <w:r w:rsidRPr="009F0684">
        <w:rPr>
          <w:rFonts w:cs="Arial"/>
          <w:b/>
        </w:rPr>
        <w:t>., která je součástí poze</w:t>
      </w:r>
      <w:r w:rsidR="009F0684">
        <w:rPr>
          <w:rFonts w:cs="Arial"/>
          <w:b/>
        </w:rPr>
        <w:t>mku p. č. st. 5383, o výměře 39 </w:t>
      </w:r>
      <w:r w:rsidRPr="009F0684">
        <w:rPr>
          <w:rFonts w:cs="Arial"/>
          <w:b/>
        </w:rPr>
        <w:t>m</w:t>
      </w:r>
      <w:r w:rsidRPr="009F0684">
        <w:rPr>
          <w:rFonts w:cs="Arial"/>
          <w:b/>
          <w:vertAlign w:val="superscript"/>
        </w:rPr>
        <w:t>2</w:t>
      </w:r>
      <w:r w:rsidRPr="009F0684">
        <w:rPr>
          <w:rFonts w:cs="Arial"/>
          <w:b/>
        </w:rPr>
        <w:t>, jedná se o </w:t>
      </w:r>
      <w:proofErr w:type="spellStart"/>
      <w:r w:rsidRPr="009F0684">
        <w:rPr>
          <w:rFonts w:cs="Arial"/>
          <w:b/>
        </w:rPr>
        <w:t>dvoupavilon</w:t>
      </w:r>
      <w:proofErr w:type="spellEnd"/>
      <w:r w:rsidRPr="009F0684">
        <w:rPr>
          <w:rFonts w:cs="Arial"/>
          <w:b/>
        </w:rPr>
        <w:t xml:space="preserve"> A2, vše v k. </w:t>
      </w:r>
      <w:proofErr w:type="spellStart"/>
      <w:r w:rsidRPr="009F0684">
        <w:rPr>
          <w:rFonts w:cs="Arial"/>
          <w:b/>
        </w:rPr>
        <w:t>ú.</w:t>
      </w:r>
      <w:proofErr w:type="spellEnd"/>
      <w:r w:rsidRPr="009F0684">
        <w:rPr>
          <w:rFonts w:cs="Arial"/>
          <w:b/>
        </w:rPr>
        <w:t> Břeclav, za účelem provozování rychlého občerstvení a prodeje nealkoholických n</w:t>
      </w:r>
      <w:r w:rsidR="00063160">
        <w:rPr>
          <w:rFonts w:cs="Arial"/>
          <w:b/>
        </w:rPr>
        <w:t>ápojů, na společnost Starý mladý</w:t>
      </w:r>
      <w:r w:rsidRPr="009F0684">
        <w:rPr>
          <w:rFonts w:cs="Arial"/>
          <w:b/>
        </w:rPr>
        <w:t xml:space="preserve"> s.r.o., IČO: 23203366, se sídlem Hodonín, </w:t>
      </w:r>
      <w:proofErr w:type="spellStart"/>
      <w:r w:rsidRPr="009F0684">
        <w:rPr>
          <w:rFonts w:cs="Arial"/>
          <w:b/>
        </w:rPr>
        <w:t>Plucárna</w:t>
      </w:r>
      <w:proofErr w:type="spellEnd"/>
      <w:r w:rsidRPr="009F0684">
        <w:rPr>
          <w:rFonts w:cs="Arial"/>
          <w:b/>
        </w:rPr>
        <w:t xml:space="preserve"> 3560/1. </w:t>
      </w:r>
    </w:p>
    <w:p w:rsidR="009D476A" w:rsidRDefault="009D476A" w:rsidP="00CC174E">
      <w:pPr>
        <w:spacing w:after="0"/>
        <w:jc w:val="both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675293" w:rsidRDefault="000435FF" w:rsidP="00675293">
      <w:pPr>
        <w:spacing w:after="0"/>
        <w:jc w:val="both"/>
      </w:pPr>
      <w:r w:rsidRPr="000435FF">
        <w:rPr>
          <w:rFonts w:cs="Arial"/>
        </w:rPr>
        <w:t>Jedná se o pro</w:t>
      </w:r>
      <w:r w:rsidR="009F0684">
        <w:rPr>
          <w:rFonts w:cs="Arial"/>
        </w:rPr>
        <w:t>dejní pavilony na</w:t>
      </w:r>
      <w:r w:rsidRPr="000435FF">
        <w:rPr>
          <w:rFonts w:cs="Arial"/>
        </w:rPr>
        <w:t xml:space="preserve"> ulici </w:t>
      </w:r>
      <w:r w:rsidR="009F0684">
        <w:rPr>
          <w:rFonts w:cs="Arial"/>
        </w:rPr>
        <w:t>Sady 28. října</w:t>
      </w:r>
      <w:r w:rsidRPr="000435FF">
        <w:rPr>
          <w:rFonts w:cs="Arial"/>
        </w:rPr>
        <w:t xml:space="preserve"> v Břeclavi. </w:t>
      </w:r>
      <w:r w:rsidR="00675293">
        <w:rPr>
          <w:rFonts w:cs="Arial"/>
        </w:rPr>
        <w:t>Podrobnější</w:t>
      </w:r>
      <w:bookmarkStart w:id="0" w:name="_GoBack"/>
      <w:bookmarkEnd w:id="0"/>
      <w:r w:rsidR="00675293">
        <w:rPr>
          <w:rFonts w:cs="Arial"/>
        </w:rPr>
        <w:t xml:space="preserve"> informace lze získat na tel. čísle 519 311 415 (</w:t>
      </w:r>
      <w:r w:rsidR="0021608B">
        <w:rPr>
          <w:rFonts w:cs="Arial"/>
        </w:rPr>
        <w:t>Ivana Mitričová</w:t>
      </w:r>
      <w:r w:rsidR="00675293"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1037DC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1037DC">
        <w:t>Ivana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063160">
        <w:rPr>
          <w:b/>
          <w:bCs/>
        </w:rPr>
        <w:t>2</w:t>
      </w:r>
      <w:r w:rsidR="009E53BB" w:rsidRPr="00BF3181">
        <w:rPr>
          <w:b/>
          <w:bCs/>
        </w:rPr>
        <w:t>. </w:t>
      </w:r>
      <w:r w:rsidR="00063160">
        <w:rPr>
          <w:b/>
          <w:bCs/>
        </w:rPr>
        <w:t>7</w:t>
      </w:r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C6366D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41" w:rsidRDefault="00970041" w:rsidP="0028757F">
      <w:r>
        <w:separator/>
      </w:r>
    </w:p>
  </w:endnote>
  <w:endnote w:type="continuationSeparator" w:id="0">
    <w:p w:rsidR="00970041" w:rsidRDefault="00970041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CC174E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CC174E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63160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63160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41" w:rsidRDefault="00970041" w:rsidP="0028757F">
      <w:r>
        <w:separator/>
      </w:r>
    </w:p>
  </w:footnote>
  <w:footnote w:type="continuationSeparator" w:id="0">
    <w:p w:rsidR="00970041" w:rsidRDefault="00970041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435FF"/>
    <w:rsid w:val="00063160"/>
    <w:rsid w:val="000930A8"/>
    <w:rsid w:val="00094F0D"/>
    <w:rsid w:val="000A09BA"/>
    <w:rsid w:val="001037DC"/>
    <w:rsid w:val="00107834"/>
    <w:rsid w:val="001129CE"/>
    <w:rsid w:val="0012757B"/>
    <w:rsid w:val="0013572D"/>
    <w:rsid w:val="00160465"/>
    <w:rsid w:val="00174745"/>
    <w:rsid w:val="00187BE5"/>
    <w:rsid w:val="00197D04"/>
    <w:rsid w:val="001F2000"/>
    <w:rsid w:val="002018E2"/>
    <w:rsid w:val="00206354"/>
    <w:rsid w:val="0021608B"/>
    <w:rsid w:val="0024196A"/>
    <w:rsid w:val="002510B0"/>
    <w:rsid w:val="002604D8"/>
    <w:rsid w:val="002650CC"/>
    <w:rsid w:val="0028757F"/>
    <w:rsid w:val="002D3821"/>
    <w:rsid w:val="00314A79"/>
    <w:rsid w:val="00340412"/>
    <w:rsid w:val="00342B8B"/>
    <w:rsid w:val="0035537E"/>
    <w:rsid w:val="003565C1"/>
    <w:rsid w:val="003803C7"/>
    <w:rsid w:val="00383815"/>
    <w:rsid w:val="003C4262"/>
    <w:rsid w:val="003E04D7"/>
    <w:rsid w:val="003F0210"/>
    <w:rsid w:val="003F5F99"/>
    <w:rsid w:val="00400532"/>
    <w:rsid w:val="00406C74"/>
    <w:rsid w:val="004132C6"/>
    <w:rsid w:val="00440945"/>
    <w:rsid w:val="004442CB"/>
    <w:rsid w:val="004660C1"/>
    <w:rsid w:val="00466C85"/>
    <w:rsid w:val="00470174"/>
    <w:rsid w:val="0048422E"/>
    <w:rsid w:val="00490252"/>
    <w:rsid w:val="004B1166"/>
    <w:rsid w:val="004B4FBA"/>
    <w:rsid w:val="004C05A7"/>
    <w:rsid w:val="004C5D8D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6D1E42"/>
    <w:rsid w:val="00703060"/>
    <w:rsid w:val="00710421"/>
    <w:rsid w:val="00742A1B"/>
    <w:rsid w:val="00754E1F"/>
    <w:rsid w:val="00786597"/>
    <w:rsid w:val="007B3354"/>
    <w:rsid w:val="007B7CBE"/>
    <w:rsid w:val="007D2602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70041"/>
    <w:rsid w:val="0098516F"/>
    <w:rsid w:val="00994381"/>
    <w:rsid w:val="009969F6"/>
    <w:rsid w:val="009A4D63"/>
    <w:rsid w:val="009B587A"/>
    <w:rsid w:val="009D476A"/>
    <w:rsid w:val="009E3CBB"/>
    <w:rsid w:val="009E45D6"/>
    <w:rsid w:val="009E53BB"/>
    <w:rsid w:val="009F0684"/>
    <w:rsid w:val="00A241D9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97F95"/>
    <w:rsid w:val="00BA42EF"/>
    <w:rsid w:val="00C6366D"/>
    <w:rsid w:val="00C71446"/>
    <w:rsid w:val="00C72F10"/>
    <w:rsid w:val="00C767A4"/>
    <w:rsid w:val="00CA6FFA"/>
    <w:rsid w:val="00CB133E"/>
    <w:rsid w:val="00CC174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438E0"/>
    <w:rsid w:val="00E72363"/>
    <w:rsid w:val="00E854FD"/>
    <w:rsid w:val="00ED59F3"/>
    <w:rsid w:val="00EF7C32"/>
    <w:rsid w:val="00F02DB3"/>
    <w:rsid w:val="00F33278"/>
    <w:rsid w:val="00F91DC8"/>
    <w:rsid w:val="00F96450"/>
    <w:rsid w:val="00FA4FBD"/>
    <w:rsid w:val="00FC57D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174E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174E"/>
    <w:rPr>
      <w:rFonts w:ascii="Arial" w:hAnsi="Arial" w:cs="FK Grotesk Medium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A7F0F4-849A-4E41-8AE0-9439B9CA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3</cp:revision>
  <cp:lastPrinted>2025-05-23T08:14:00Z</cp:lastPrinted>
  <dcterms:created xsi:type="dcterms:W3CDTF">2025-06-16T08:59:00Z</dcterms:created>
  <dcterms:modified xsi:type="dcterms:W3CDTF">2025-06-16T10:52:00Z</dcterms:modified>
</cp:coreProperties>
</file>