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0C" w:rsidRPr="00C67B53" w:rsidRDefault="004C17A1" w:rsidP="007C190C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Výpis u</w:t>
      </w:r>
      <w:r w:rsidR="007C190C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snesení ze 4</w:t>
      </w:r>
      <w:r w:rsidR="007C190C">
        <w:rPr>
          <w:rFonts w:ascii="Times New Roman" w:hAnsi="Times New Roman" w:cs="Times New Roman"/>
          <w:color w:val="auto"/>
          <w:sz w:val="32"/>
          <w:szCs w:val="32"/>
          <w:u w:val="single"/>
        </w:rPr>
        <w:t>9</w:t>
      </w:r>
      <w:r w:rsidR="007C190C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schůze Rady města Břeclavi</w:t>
      </w:r>
    </w:p>
    <w:p w:rsidR="007C190C" w:rsidRPr="00C67B53" w:rsidRDefault="007C190C" w:rsidP="007C190C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ze dne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10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10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2012</w:t>
      </w:r>
    </w:p>
    <w:p w:rsidR="007C190C" w:rsidRPr="00C67B53" w:rsidRDefault="007C190C" w:rsidP="007C190C"/>
    <w:p w:rsidR="007C190C" w:rsidRDefault="007C190C" w:rsidP="007C190C"/>
    <w:p w:rsidR="007C190C" w:rsidRDefault="007C190C" w:rsidP="007C190C"/>
    <w:p w:rsidR="007C190C" w:rsidRDefault="007C190C" w:rsidP="007C190C"/>
    <w:p w:rsidR="007C190C" w:rsidRDefault="007C190C" w:rsidP="007C190C"/>
    <w:p w:rsidR="007C190C" w:rsidRDefault="007C190C" w:rsidP="007C190C"/>
    <w:p w:rsidR="007C190C" w:rsidRDefault="007C190C" w:rsidP="007C190C"/>
    <w:p w:rsidR="007C190C" w:rsidRDefault="007C190C" w:rsidP="007C190C">
      <w:pPr>
        <w:jc w:val="both"/>
        <w:rPr>
          <w:b/>
          <w:bCs/>
          <w:i/>
          <w:iCs/>
          <w:u w:val="single"/>
        </w:rPr>
      </w:pPr>
    </w:p>
    <w:p w:rsidR="007C190C" w:rsidRDefault="007C190C" w:rsidP="007C190C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7C190C" w:rsidRDefault="007C190C" w:rsidP="007C190C">
      <w:pPr>
        <w:jc w:val="both"/>
        <w:rPr>
          <w:b/>
          <w:bCs/>
          <w:i/>
          <w:iCs/>
          <w:u w:val="single"/>
        </w:rPr>
      </w:pPr>
    </w:p>
    <w:p w:rsidR="007C190C" w:rsidRDefault="007C190C" w:rsidP="007C190C">
      <w:pPr>
        <w:jc w:val="both"/>
        <w:rPr>
          <w:b/>
          <w:bCs/>
        </w:rPr>
      </w:pPr>
    </w:p>
    <w:p w:rsidR="007C190C" w:rsidRDefault="007C190C" w:rsidP="007C190C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C190C" w:rsidRDefault="007C190C" w:rsidP="007C190C">
      <w:pPr>
        <w:pStyle w:val="Zkladntext"/>
      </w:pPr>
      <w:r>
        <w:t>zápis ze 48. Rady města Břeclavi a nemá k němu žádné připomínky.</w:t>
      </w:r>
    </w:p>
    <w:p w:rsidR="007C190C" w:rsidRDefault="007C190C" w:rsidP="007C190C">
      <w:pPr>
        <w:pStyle w:val="Zkladntext"/>
      </w:pPr>
    </w:p>
    <w:p w:rsidR="007C190C" w:rsidRDefault="007C190C" w:rsidP="007C190C">
      <w:pPr>
        <w:pStyle w:val="Zkladntext"/>
      </w:pPr>
    </w:p>
    <w:p w:rsidR="007C190C" w:rsidRDefault="007C190C" w:rsidP="007C190C">
      <w:pPr>
        <w:jc w:val="both"/>
      </w:pPr>
    </w:p>
    <w:p w:rsidR="007C190C" w:rsidRDefault="007C190C" w:rsidP="007C190C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7C190C" w:rsidRDefault="007C190C" w:rsidP="007C190C"/>
    <w:p w:rsidR="007C190C" w:rsidRDefault="007C190C" w:rsidP="007C190C"/>
    <w:p w:rsidR="007C190C" w:rsidRDefault="007C190C" w:rsidP="007C190C"/>
    <w:p w:rsidR="00AB59F4" w:rsidRDefault="007C190C" w:rsidP="007C190C">
      <w:pPr>
        <w:rPr>
          <w:b/>
          <w:bCs/>
        </w:rPr>
      </w:pPr>
      <w:r>
        <w:rPr>
          <w:b/>
          <w:bCs/>
        </w:rPr>
        <w:t>R/4</w:t>
      </w:r>
      <w:r w:rsidR="001F48C8">
        <w:rPr>
          <w:b/>
          <w:bCs/>
        </w:rPr>
        <w:t>9</w:t>
      </w:r>
      <w:r>
        <w:rPr>
          <w:b/>
          <w:bCs/>
        </w:rPr>
        <w:t>/12/</w:t>
      </w:r>
      <w:r w:rsidR="00665F04">
        <w:rPr>
          <w:b/>
          <w:bCs/>
        </w:rPr>
        <w:t>4</w:t>
      </w:r>
      <w:r w:rsidR="00665F04" w:rsidRPr="00665F04">
        <w:rPr>
          <w:bCs/>
        </w:rPr>
        <w:t xml:space="preserve"> </w:t>
      </w:r>
      <w:r w:rsidR="00665F04">
        <w:rPr>
          <w:bCs/>
        </w:rPr>
        <w:t>navržený program své 49. schůze.</w:t>
      </w:r>
    </w:p>
    <w:p w:rsidR="001F48C8" w:rsidRDefault="001F48C8" w:rsidP="007C190C">
      <w:pPr>
        <w:rPr>
          <w:b/>
          <w:bCs/>
        </w:rPr>
      </w:pPr>
    </w:p>
    <w:p w:rsidR="001F48C8" w:rsidRDefault="001F48C8" w:rsidP="007C190C"/>
    <w:p w:rsidR="009B38F0" w:rsidRPr="00556493" w:rsidRDefault="001F48C8" w:rsidP="009B38F0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R/49/12/</w:t>
      </w:r>
      <w:r w:rsidR="009B38F0">
        <w:rPr>
          <w:b/>
          <w:bCs/>
        </w:rPr>
        <w:t>11</w:t>
      </w:r>
      <w:r w:rsidR="009B38F0" w:rsidRPr="009B38F0">
        <w:rPr>
          <w:rFonts w:eastAsia="TimesNewRoman"/>
          <w:lang w:eastAsia="en-US"/>
        </w:rPr>
        <w:t xml:space="preserve"> </w:t>
      </w:r>
      <w:r w:rsidR="009B38F0" w:rsidRPr="00556493">
        <w:rPr>
          <w:rFonts w:eastAsia="TimesNewRoman"/>
          <w:lang w:eastAsia="en-US"/>
        </w:rPr>
        <w:t>v souladu s ustanovením § 102 odst. 2 písm. m) a odst. 3 zák</w:t>
      </w:r>
      <w:r w:rsidR="009B38F0">
        <w:rPr>
          <w:rFonts w:eastAsia="TimesNewRoman"/>
          <w:lang w:eastAsia="en-US"/>
        </w:rPr>
        <w:t xml:space="preserve">ona </w:t>
      </w:r>
      <w:r w:rsidR="009B38F0" w:rsidRPr="00556493">
        <w:rPr>
          <w:rFonts w:eastAsia="TimesNewRoman"/>
          <w:lang w:eastAsia="en-US"/>
        </w:rPr>
        <w:t>č. 128/2000</w:t>
      </w:r>
      <w:r w:rsidR="009B38F0">
        <w:rPr>
          <w:rFonts w:eastAsia="TimesNewRoman"/>
          <w:lang w:eastAsia="en-US"/>
        </w:rPr>
        <w:t xml:space="preserve"> </w:t>
      </w:r>
      <w:r w:rsidR="009B38F0" w:rsidRPr="00556493">
        <w:rPr>
          <w:rFonts w:eastAsia="TimesNewRoman"/>
          <w:lang w:eastAsia="en-US"/>
        </w:rPr>
        <w:t>Sb., o obcích (obecní zřízení), ve znění pozdějších předpisů,</w:t>
      </w:r>
      <w:r w:rsidR="009B38F0">
        <w:rPr>
          <w:rFonts w:eastAsia="TimesNewRoman"/>
          <w:lang w:eastAsia="en-US"/>
        </w:rPr>
        <w:t xml:space="preserve"> </w:t>
      </w:r>
      <w:r w:rsidR="009B38F0" w:rsidRPr="00556493">
        <w:rPr>
          <w:rFonts w:eastAsia="TimesNewRoman"/>
          <w:lang w:eastAsia="en-US"/>
        </w:rPr>
        <w:t xml:space="preserve">záměr změny nájemní smlouvy </w:t>
      </w:r>
      <w:r w:rsidR="009B38F0">
        <w:rPr>
          <w:rFonts w:eastAsia="TimesNewRoman"/>
          <w:lang w:eastAsia="en-US"/>
        </w:rPr>
        <w:t xml:space="preserve">        </w:t>
      </w:r>
      <w:r w:rsidR="009B38F0" w:rsidRPr="00556493">
        <w:rPr>
          <w:rFonts w:eastAsia="TimesNewRoman"/>
          <w:lang w:eastAsia="en-US"/>
        </w:rPr>
        <w:t>č. OM/45/2012, jejímž předmětem je</w:t>
      </w:r>
      <w:r w:rsidR="009B38F0">
        <w:rPr>
          <w:rFonts w:eastAsia="TimesNewRoman"/>
          <w:lang w:eastAsia="en-US"/>
        </w:rPr>
        <w:t xml:space="preserve"> </w:t>
      </w:r>
      <w:r w:rsidR="009B38F0" w:rsidRPr="00556493">
        <w:rPr>
          <w:rFonts w:eastAsia="TimesNewRoman"/>
          <w:lang w:eastAsia="en-US"/>
        </w:rPr>
        <w:t>pronájem nebytových prostor prodejního pavilonu A3 na pěší zóně na ulici Sady 28. Října</w:t>
      </w:r>
      <w:r w:rsidR="009B38F0">
        <w:rPr>
          <w:rFonts w:eastAsia="TimesNewRoman"/>
          <w:lang w:eastAsia="en-US"/>
        </w:rPr>
        <w:t xml:space="preserve"> </w:t>
      </w:r>
      <w:r w:rsidR="009B38F0" w:rsidRPr="00556493">
        <w:rPr>
          <w:rFonts w:eastAsia="TimesNewRoman"/>
          <w:lang w:eastAsia="en-US"/>
        </w:rPr>
        <w:t>v Břeclavi (prodejna občerstvení) s nájemcem I</w:t>
      </w:r>
      <w:r w:rsidR="004D52E5">
        <w:rPr>
          <w:rFonts w:eastAsia="TimesNewRoman"/>
          <w:lang w:eastAsia="en-US"/>
        </w:rPr>
        <w:t xml:space="preserve">vanou Daňkovou, IČ: 765 294 01, xxxxxxxxxx, </w:t>
      </w:r>
      <w:r w:rsidR="009B38F0" w:rsidRPr="00556493">
        <w:rPr>
          <w:rFonts w:eastAsia="TimesNewRoman"/>
          <w:lang w:eastAsia="en-US"/>
        </w:rPr>
        <w:t>spočívající ve snížení nájemné</w:t>
      </w:r>
      <w:r w:rsidR="009B38F0">
        <w:rPr>
          <w:rFonts w:eastAsia="TimesNewRoman"/>
          <w:lang w:eastAsia="en-US"/>
        </w:rPr>
        <w:t>ho na 5.000</w:t>
      </w:r>
      <w:r w:rsidR="009B38F0" w:rsidRPr="00556493">
        <w:rPr>
          <w:rFonts w:eastAsia="TimesNewRoman"/>
          <w:lang w:eastAsia="en-US"/>
        </w:rPr>
        <w:t xml:space="preserve"> Kč měsíčně na</w:t>
      </w:r>
      <w:r w:rsidR="009B38F0">
        <w:rPr>
          <w:rFonts w:eastAsia="TimesNewRoman"/>
          <w:lang w:eastAsia="en-US"/>
        </w:rPr>
        <w:t xml:space="preserve"> </w:t>
      </w:r>
      <w:r w:rsidR="009B38F0" w:rsidRPr="00556493">
        <w:rPr>
          <w:rFonts w:eastAsia="TimesNewRoman"/>
          <w:lang w:eastAsia="en-US"/>
        </w:rPr>
        <w:t>období od 1. 12. 2012 do 31. 3. 2013.</w:t>
      </w:r>
    </w:p>
    <w:p w:rsidR="001F48C8" w:rsidRDefault="001F48C8" w:rsidP="001F48C8"/>
    <w:p w:rsidR="001F48C8" w:rsidRDefault="001F48C8" w:rsidP="007C190C"/>
    <w:p w:rsidR="009B38F0" w:rsidRPr="000D4303" w:rsidRDefault="001F48C8" w:rsidP="009B38F0">
      <w:pPr>
        <w:autoSpaceDE w:val="0"/>
        <w:autoSpaceDN w:val="0"/>
        <w:adjustRightInd w:val="0"/>
        <w:jc w:val="both"/>
      </w:pPr>
      <w:r>
        <w:rPr>
          <w:b/>
          <w:bCs/>
        </w:rPr>
        <w:t>R/49/12/</w:t>
      </w:r>
      <w:r w:rsidR="009B38F0">
        <w:rPr>
          <w:b/>
          <w:bCs/>
        </w:rPr>
        <w:t>12</w:t>
      </w:r>
      <w:r w:rsidR="009B38F0" w:rsidRPr="009B38F0">
        <w:rPr>
          <w:rFonts w:eastAsia="TimesNewRoman"/>
          <w:lang w:eastAsia="en-US"/>
        </w:rPr>
        <w:t xml:space="preserve"> </w:t>
      </w:r>
      <w:r w:rsidR="009B38F0" w:rsidRPr="000D4303">
        <w:rPr>
          <w:rFonts w:eastAsia="TimesNewRoman"/>
          <w:lang w:eastAsia="en-US"/>
        </w:rPr>
        <w:t>v souladu s ustanovením § 102 odst. 2 písm. m) a odst. 3 zák</w:t>
      </w:r>
      <w:r w:rsidR="009B38F0">
        <w:rPr>
          <w:rFonts w:eastAsia="TimesNewRoman"/>
          <w:lang w:eastAsia="en-US"/>
        </w:rPr>
        <w:t>ona</w:t>
      </w:r>
      <w:r w:rsidR="009B38F0" w:rsidRPr="000D4303">
        <w:rPr>
          <w:rFonts w:eastAsia="TimesNewRoman"/>
          <w:lang w:eastAsia="en-US"/>
        </w:rPr>
        <w:t xml:space="preserve"> č. 128/2000</w:t>
      </w:r>
      <w:r w:rsidR="009B38F0">
        <w:rPr>
          <w:rFonts w:eastAsia="TimesNewRoman"/>
          <w:lang w:eastAsia="en-US"/>
        </w:rPr>
        <w:t xml:space="preserve"> </w:t>
      </w:r>
      <w:r w:rsidR="009B38F0" w:rsidRPr="000D4303">
        <w:rPr>
          <w:rFonts w:eastAsia="TimesNewRoman"/>
          <w:lang w:eastAsia="en-US"/>
        </w:rPr>
        <w:t>Sb., o obcích (obecní zřízení), ve znění pozdějších předpisů,</w:t>
      </w:r>
      <w:r w:rsidR="009B38F0">
        <w:rPr>
          <w:rFonts w:eastAsia="TimesNewRoman"/>
          <w:lang w:eastAsia="en-US"/>
        </w:rPr>
        <w:t xml:space="preserve"> </w:t>
      </w:r>
      <w:r w:rsidR="009B38F0" w:rsidRPr="000D4303">
        <w:rPr>
          <w:rFonts w:eastAsia="TimesNewRoman"/>
          <w:lang w:eastAsia="en-US"/>
        </w:rPr>
        <w:t xml:space="preserve">záměr změny nájemní smlouvy </w:t>
      </w:r>
      <w:r w:rsidR="009B38F0">
        <w:rPr>
          <w:rFonts w:eastAsia="TimesNewRoman"/>
          <w:lang w:eastAsia="en-US"/>
        </w:rPr>
        <w:t xml:space="preserve">         </w:t>
      </w:r>
      <w:r w:rsidR="009B38F0" w:rsidRPr="000D4303">
        <w:rPr>
          <w:rFonts w:eastAsia="TimesNewRoman"/>
          <w:lang w:eastAsia="en-US"/>
        </w:rPr>
        <w:t>č. OM/47/2012, jejímž předmětem je</w:t>
      </w:r>
      <w:r w:rsidR="009B38F0">
        <w:rPr>
          <w:rFonts w:eastAsia="TimesNewRoman"/>
          <w:lang w:eastAsia="en-US"/>
        </w:rPr>
        <w:t xml:space="preserve"> </w:t>
      </w:r>
      <w:r w:rsidR="009B38F0" w:rsidRPr="000D4303">
        <w:rPr>
          <w:rFonts w:eastAsia="TimesNewRoman"/>
          <w:lang w:eastAsia="en-US"/>
        </w:rPr>
        <w:t>pronájem nebytových prostor prodejního pavilonu A1 na pěší zóně na ulici Sady 28. Října</w:t>
      </w:r>
      <w:r w:rsidR="009B38F0">
        <w:rPr>
          <w:rFonts w:eastAsia="TimesNewRoman"/>
          <w:lang w:eastAsia="en-US"/>
        </w:rPr>
        <w:t xml:space="preserve"> </w:t>
      </w:r>
      <w:r w:rsidR="009B38F0" w:rsidRPr="000D4303">
        <w:rPr>
          <w:rFonts w:eastAsia="TimesNewRoman"/>
          <w:lang w:eastAsia="en-US"/>
        </w:rPr>
        <w:t xml:space="preserve">v Břeclavi (prodejna občerstvení) s nájemcem Michalem Kalamenem, IČ: 754 358 11, </w:t>
      </w:r>
      <w:r w:rsidR="00ED5436">
        <w:rPr>
          <w:rFonts w:eastAsia="TimesNewRoman"/>
          <w:lang w:eastAsia="en-US"/>
        </w:rPr>
        <w:t>xxxxxxxxx</w:t>
      </w:r>
      <w:r w:rsidR="009B38F0" w:rsidRPr="000D4303">
        <w:rPr>
          <w:rFonts w:eastAsia="TimesNewRoman"/>
          <w:lang w:eastAsia="en-US"/>
        </w:rPr>
        <w:t>, spočívající ve snížení nájemného na 5.000 Kč</w:t>
      </w:r>
      <w:r w:rsidR="009B38F0">
        <w:rPr>
          <w:rFonts w:eastAsia="TimesNewRoman"/>
          <w:lang w:eastAsia="en-US"/>
        </w:rPr>
        <w:t xml:space="preserve"> </w:t>
      </w:r>
      <w:r w:rsidR="009B38F0" w:rsidRPr="000D4303">
        <w:rPr>
          <w:rFonts w:eastAsia="TimesNewRoman"/>
          <w:lang w:eastAsia="en-US"/>
        </w:rPr>
        <w:t>měsíčně na období od 1. 12. 2012 do 31. 3. 2013.</w:t>
      </w:r>
    </w:p>
    <w:p w:rsidR="001F48C8" w:rsidRDefault="001F48C8" w:rsidP="001F48C8"/>
    <w:p w:rsidR="001F48C8" w:rsidRDefault="001F48C8" w:rsidP="007C190C"/>
    <w:p w:rsidR="00624C33" w:rsidRPr="008677C7" w:rsidRDefault="001F48C8" w:rsidP="00624C33">
      <w:pPr>
        <w:autoSpaceDE w:val="0"/>
        <w:autoSpaceDN w:val="0"/>
        <w:adjustRightInd w:val="0"/>
        <w:jc w:val="both"/>
      </w:pPr>
      <w:r>
        <w:rPr>
          <w:b/>
          <w:bCs/>
        </w:rPr>
        <w:t>R/49/12/</w:t>
      </w:r>
      <w:r w:rsidR="00624C33">
        <w:rPr>
          <w:b/>
          <w:bCs/>
        </w:rPr>
        <w:t>13</w:t>
      </w:r>
      <w:r w:rsidR="00624C33" w:rsidRPr="00624C33">
        <w:rPr>
          <w:rFonts w:eastAsia="TimesNewRoman"/>
          <w:lang w:eastAsia="en-US"/>
        </w:rPr>
        <w:t xml:space="preserve"> </w:t>
      </w:r>
      <w:r w:rsidR="00624C33" w:rsidRPr="008677C7">
        <w:rPr>
          <w:rFonts w:eastAsia="TimesNewRoman"/>
          <w:lang w:eastAsia="en-US"/>
        </w:rPr>
        <w:t>v souladu s ustanovením § 102 odst. 2 písm. m) zák</w:t>
      </w:r>
      <w:r w:rsidR="00624C33">
        <w:rPr>
          <w:rFonts w:eastAsia="TimesNewRoman"/>
          <w:lang w:eastAsia="en-US"/>
        </w:rPr>
        <w:t>ona</w:t>
      </w:r>
      <w:r w:rsidR="00624C33" w:rsidRPr="008677C7">
        <w:rPr>
          <w:rFonts w:eastAsia="TimesNewRoman"/>
          <w:lang w:eastAsia="en-US"/>
        </w:rPr>
        <w:t xml:space="preserve"> č. 128/2000 Sb.,</w:t>
      </w:r>
      <w:r w:rsidR="00624C33">
        <w:rPr>
          <w:rFonts w:eastAsia="TimesNewRoman"/>
          <w:lang w:eastAsia="en-US"/>
        </w:rPr>
        <w:t xml:space="preserve"> </w:t>
      </w:r>
      <w:r w:rsidR="00624C33" w:rsidRPr="008677C7">
        <w:rPr>
          <w:rFonts w:eastAsia="TimesNewRoman"/>
          <w:lang w:eastAsia="en-US"/>
        </w:rPr>
        <w:t>o obcích (obecní zřízení), ve znění pozdějších předpisů,</w:t>
      </w:r>
      <w:r w:rsidR="00624C33">
        <w:rPr>
          <w:rFonts w:eastAsia="TimesNewRoman"/>
          <w:lang w:eastAsia="en-US"/>
        </w:rPr>
        <w:t xml:space="preserve"> </w:t>
      </w:r>
      <w:r w:rsidR="00624C33" w:rsidRPr="008677C7">
        <w:rPr>
          <w:rFonts w:eastAsia="TimesNewRoman"/>
          <w:lang w:eastAsia="en-US"/>
        </w:rPr>
        <w:t>uzavření dodatku č. V k nájemní smlouvě na pronájem sloupů veřejného</w:t>
      </w:r>
      <w:r w:rsidR="00624C33">
        <w:rPr>
          <w:rFonts w:eastAsia="TimesNewRoman"/>
          <w:lang w:eastAsia="en-US"/>
        </w:rPr>
        <w:t xml:space="preserve"> </w:t>
      </w:r>
      <w:r w:rsidR="00624C33" w:rsidRPr="008677C7">
        <w:rPr>
          <w:rFonts w:eastAsia="TimesNewRoman"/>
          <w:lang w:eastAsia="en-US"/>
        </w:rPr>
        <w:t>osvětlení, nacházejících se na území města Břeclavi, s Janou Ševčíkovou, IČ: 60683627,</w:t>
      </w:r>
      <w:r w:rsidR="00624C33">
        <w:rPr>
          <w:rFonts w:eastAsia="TimesNewRoman"/>
          <w:lang w:eastAsia="en-US"/>
        </w:rPr>
        <w:t xml:space="preserve"> </w:t>
      </w:r>
      <w:r w:rsidR="00624C33" w:rsidRPr="008677C7">
        <w:rPr>
          <w:rFonts w:eastAsia="TimesNewRoman"/>
          <w:lang w:eastAsia="en-US"/>
        </w:rPr>
        <w:t>Zaječí, Školní 144, s účinností od 1. 1. 2013, uvedeného v příloze č. 4 zápisu (příloha č. 1</w:t>
      </w:r>
      <w:r w:rsidR="00B261F5">
        <w:rPr>
          <w:rFonts w:eastAsia="TimesNewRoman"/>
          <w:lang w:eastAsia="en-US"/>
        </w:rPr>
        <w:t xml:space="preserve"> </w:t>
      </w:r>
      <w:r w:rsidR="00624C33" w:rsidRPr="008677C7">
        <w:rPr>
          <w:rFonts w:eastAsia="TimesNewRoman"/>
          <w:lang w:eastAsia="en-US"/>
        </w:rPr>
        <w:t>tohoto materiálu).</w:t>
      </w:r>
    </w:p>
    <w:p w:rsidR="00624C33" w:rsidRDefault="00624C33" w:rsidP="00624C33">
      <w:pPr>
        <w:jc w:val="both"/>
        <w:rPr>
          <w:b/>
        </w:rPr>
      </w:pPr>
      <w:r>
        <w:rPr>
          <w:b/>
        </w:rPr>
        <w:t>Příloha č. 4</w:t>
      </w:r>
    </w:p>
    <w:p w:rsidR="001F48C8" w:rsidRDefault="001F48C8" w:rsidP="001F48C8">
      <w:pPr>
        <w:rPr>
          <w:b/>
          <w:bCs/>
        </w:rPr>
      </w:pPr>
    </w:p>
    <w:p w:rsidR="001F48C8" w:rsidRDefault="001F48C8" w:rsidP="001F48C8">
      <w:pPr>
        <w:rPr>
          <w:b/>
          <w:bCs/>
        </w:rPr>
      </w:pPr>
    </w:p>
    <w:p w:rsidR="005A4AEE" w:rsidRPr="00617572" w:rsidRDefault="001F48C8" w:rsidP="005A4AEE">
      <w:pPr>
        <w:pStyle w:val="Default"/>
        <w:jc w:val="both"/>
        <w:rPr>
          <w:b/>
        </w:rPr>
      </w:pPr>
      <w:r>
        <w:rPr>
          <w:b/>
          <w:bCs/>
        </w:rPr>
        <w:lastRenderedPageBreak/>
        <w:t>R/49/12/</w:t>
      </w:r>
      <w:r w:rsidR="005A4AEE">
        <w:rPr>
          <w:b/>
          <w:bCs/>
        </w:rPr>
        <w:t>15</w:t>
      </w:r>
      <w:r w:rsidR="005A4AEE" w:rsidRPr="005A4AEE">
        <w:t xml:space="preserve"> </w:t>
      </w:r>
      <w:r w:rsidR="005A4AEE" w:rsidRPr="00617572">
        <w:t>v souladu s ustanovením § 102 odst. 2 písm. a) zákona č. 128/2000 Sb., o obcích (obecní zřízení), ve znění pozdějších předpisů, změny rozpočtu na</w:t>
      </w:r>
      <w:r w:rsidR="005A4AEE">
        <w:t xml:space="preserve"> </w:t>
      </w:r>
      <w:r w:rsidR="005A4AEE" w:rsidRPr="00617572">
        <w:t>rok 2012 uvedené v příloze č. 6 zápisu (příloha č. 1 - 5 tohoto materiálu).</w:t>
      </w:r>
    </w:p>
    <w:p w:rsidR="005A4AEE" w:rsidRDefault="005A4AEE" w:rsidP="005A4AEE">
      <w:pPr>
        <w:jc w:val="both"/>
        <w:rPr>
          <w:b/>
        </w:rPr>
      </w:pPr>
      <w:r>
        <w:rPr>
          <w:b/>
        </w:rPr>
        <w:t>Příloha č. 6</w:t>
      </w:r>
    </w:p>
    <w:p w:rsidR="001F48C8" w:rsidRDefault="001F48C8" w:rsidP="001F48C8"/>
    <w:p w:rsidR="001F48C8" w:rsidRDefault="001F48C8" w:rsidP="001F48C8"/>
    <w:p w:rsidR="00304271" w:rsidRPr="00FC6A06" w:rsidRDefault="001F48C8" w:rsidP="0030427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R/49/12/</w:t>
      </w:r>
      <w:r w:rsidR="00304271">
        <w:rPr>
          <w:b/>
          <w:bCs/>
        </w:rPr>
        <w:t>16a</w:t>
      </w:r>
      <w:r w:rsidR="00304271" w:rsidRPr="00304271">
        <w:rPr>
          <w:rFonts w:eastAsia="TimesNewRoman"/>
          <w:lang w:eastAsia="en-US"/>
        </w:rPr>
        <w:t xml:space="preserve"> </w:t>
      </w:r>
      <w:r w:rsidR="00304271" w:rsidRPr="00FC6A06">
        <w:rPr>
          <w:rFonts w:eastAsia="TimesNewRoman"/>
          <w:lang w:eastAsia="en-US"/>
        </w:rPr>
        <w:t>v souladu s ustanovením § 102 odst. 3 zákona č. 128/2000 Sb., o obcích</w:t>
      </w:r>
      <w:r w:rsidR="00304271">
        <w:rPr>
          <w:rFonts w:eastAsia="TimesNewRoman"/>
          <w:lang w:eastAsia="en-US"/>
        </w:rPr>
        <w:t xml:space="preserve"> </w:t>
      </w:r>
      <w:r w:rsidR="00304271" w:rsidRPr="00FC6A06">
        <w:rPr>
          <w:rFonts w:eastAsia="TimesNewRoman"/>
          <w:lang w:eastAsia="en-US"/>
        </w:rPr>
        <w:t>(obecní zřízení), ve znění pozdějších předpisů,</w:t>
      </w:r>
      <w:r w:rsidR="00304271">
        <w:rPr>
          <w:rFonts w:eastAsia="TimesNewRoman"/>
          <w:lang w:eastAsia="en-US"/>
        </w:rPr>
        <w:t xml:space="preserve"> </w:t>
      </w:r>
      <w:r w:rsidR="00304271" w:rsidRPr="00FC6A06">
        <w:rPr>
          <w:rFonts w:eastAsia="TimesNewRoman"/>
          <w:lang w:eastAsia="en-US"/>
        </w:rPr>
        <w:t>přípravu projektu Břeclav bez bariér II. etapa – ulice Lidická na základě</w:t>
      </w:r>
      <w:r w:rsidR="00304271">
        <w:rPr>
          <w:rFonts w:eastAsia="TimesNewRoman"/>
          <w:lang w:eastAsia="en-US"/>
        </w:rPr>
        <w:t xml:space="preserve"> </w:t>
      </w:r>
      <w:r w:rsidR="00304271" w:rsidRPr="00FC6A06">
        <w:rPr>
          <w:rFonts w:eastAsia="TimesNewRoman"/>
          <w:lang w:eastAsia="en-US"/>
        </w:rPr>
        <w:t>zpracované projektové</w:t>
      </w:r>
      <w:r w:rsidR="00304271">
        <w:rPr>
          <w:rFonts w:eastAsia="TimesNewRoman"/>
          <w:lang w:eastAsia="en-US"/>
        </w:rPr>
        <w:t xml:space="preserve"> dokumentace na dotaci do SFDI.</w:t>
      </w:r>
    </w:p>
    <w:p w:rsidR="001F48C8" w:rsidRDefault="001F48C8" w:rsidP="001F48C8"/>
    <w:p w:rsidR="001F48C8" w:rsidRDefault="001F48C8" w:rsidP="001F48C8"/>
    <w:p w:rsidR="005B2484" w:rsidRPr="0096002B" w:rsidRDefault="001F48C8" w:rsidP="005B24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R/49/12/</w:t>
      </w:r>
      <w:r w:rsidR="005B2484">
        <w:rPr>
          <w:b/>
          <w:bCs/>
        </w:rPr>
        <w:t>17a</w:t>
      </w:r>
      <w:r w:rsidR="005B2484" w:rsidRPr="005B2484">
        <w:rPr>
          <w:rFonts w:eastAsiaTheme="minorHAnsi"/>
          <w:lang w:eastAsia="en-US"/>
        </w:rPr>
        <w:t xml:space="preserve"> </w:t>
      </w:r>
      <w:r w:rsidR="005B2484" w:rsidRPr="0096002B">
        <w:rPr>
          <w:rFonts w:eastAsiaTheme="minorHAnsi"/>
          <w:lang w:eastAsia="en-US"/>
        </w:rPr>
        <w:t>v souladu s ustanovením § 102 odst. 3 zákona č. 128/2000 Sb., o obcích</w:t>
      </w:r>
      <w:r w:rsidR="008C40F5">
        <w:rPr>
          <w:rFonts w:eastAsiaTheme="minorHAnsi"/>
          <w:lang w:eastAsia="en-US"/>
        </w:rPr>
        <w:t xml:space="preserve"> </w:t>
      </w:r>
      <w:r w:rsidR="005B2484" w:rsidRPr="0096002B">
        <w:rPr>
          <w:rFonts w:eastAsiaTheme="minorHAnsi"/>
          <w:lang w:eastAsia="en-US"/>
        </w:rPr>
        <w:t>(obecní zřízení), ve znění pozdějších předpisů,</w:t>
      </w:r>
      <w:r w:rsidR="008C40F5">
        <w:rPr>
          <w:rFonts w:eastAsiaTheme="minorHAnsi"/>
          <w:lang w:eastAsia="en-US"/>
        </w:rPr>
        <w:t xml:space="preserve"> </w:t>
      </w:r>
      <w:r w:rsidR="005B2484" w:rsidRPr="0096002B">
        <w:rPr>
          <w:rFonts w:eastAsiaTheme="minorHAnsi"/>
          <w:lang w:eastAsia="en-US"/>
        </w:rPr>
        <w:t>vyhlášení 1. kola výběrového řízení na poskytování dotací z rozpočtu města</w:t>
      </w:r>
      <w:r w:rsidR="008C40F5">
        <w:rPr>
          <w:rFonts w:eastAsiaTheme="minorHAnsi"/>
          <w:lang w:eastAsia="en-US"/>
        </w:rPr>
        <w:t xml:space="preserve"> </w:t>
      </w:r>
      <w:r w:rsidR="005B2484" w:rsidRPr="0096002B">
        <w:rPr>
          <w:rFonts w:eastAsiaTheme="minorHAnsi"/>
          <w:lang w:eastAsia="en-US"/>
        </w:rPr>
        <w:t>Břeclavi pro rok 2013 v souladu s čl. 3, bod 2 Zásad pro poskytování dotací z rozpočtu města</w:t>
      </w:r>
      <w:r w:rsidR="005B2484">
        <w:rPr>
          <w:rFonts w:eastAsiaTheme="minorHAnsi"/>
          <w:lang w:eastAsia="en-US"/>
        </w:rPr>
        <w:t xml:space="preserve"> </w:t>
      </w:r>
      <w:r w:rsidR="005B2484" w:rsidRPr="0096002B">
        <w:rPr>
          <w:rFonts w:eastAsiaTheme="minorHAnsi"/>
          <w:lang w:eastAsia="en-US"/>
        </w:rPr>
        <w:t xml:space="preserve">Břeclavi ze dne 22. 6. 2009, uvedené v příloze č. 7 zápisu (příloha </w:t>
      </w:r>
      <w:r w:rsidR="008C40F5">
        <w:rPr>
          <w:rFonts w:eastAsiaTheme="minorHAnsi"/>
          <w:lang w:eastAsia="en-US"/>
        </w:rPr>
        <w:t xml:space="preserve">    </w:t>
      </w:r>
      <w:r w:rsidR="005B2484" w:rsidRPr="0096002B">
        <w:rPr>
          <w:rFonts w:eastAsiaTheme="minorHAnsi"/>
          <w:lang w:eastAsia="en-US"/>
        </w:rPr>
        <w:t>č. 5 tohoto materiálu)</w:t>
      </w:r>
      <w:r w:rsidR="008C40F5">
        <w:rPr>
          <w:rFonts w:eastAsiaTheme="minorHAnsi"/>
          <w:lang w:eastAsia="en-US"/>
        </w:rPr>
        <w:t>.</w:t>
      </w:r>
    </w:p>
    <w:p w:rsidR="005B2484" w:rsidRPr="0096002B" w:rsidRDefault="005B2484" w:rsidP="005B2484">
      <w:pPr>
        <w:rPr>
          <w:b/>
        </w:rPr>
      </w:pPr>
      <w:r w:rsidRPr="0096002B">
        <w:rPr>
          <w:b/>
        </w:rPr>
        <w:t xml:space="preserve">Příloha č. </w:t>
      </w:r>
      <w:r>
        <w:rPr>
          <w:b/>
        </w:rPr>
        <w:t>7</w:t>
      </w:r>
    </w:p>
    <w:p w:rsidR="001F48C8" w:rsidRDefault="001F48C8" w:rsidP="001F48C8"/>
    <w:p w:rsidR="001F48C8" w:rsidRDefault="001F48C8" w:rsidP="001F48C8"/>
    <w:p w:rsidR="005B2484" w:rsidRPr="0096002B" w:rsidRDefault="001F48C8" w:rsidP="005B24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R/49/12/</w:t>
      </w:r>
      <w:r w:rsidR="005B2484">
        <w:rPr>
          <w:b/>
          <w:bCs/>
        </w:rPr>
        <w:t>17b</w:t>
      </w:r>
      <w:r w:rsidR="005B2484" w:rsidRPr="005B2484">
        <w:rPr>
          <w:rFonts w:eastAsiaTheme="minorHAnsi"/>
          <w:lang w:eastAsia="en-US"/>
        </w:rPr>
        <w:t xml:space="preserve"> </w:t>
      </w:r>
      <w:r w:rsidR="005B2484" w:rsidRPr="0096002B">
        <w:rPr>
          <w:rFonts w:eastAsiaTheme="minorHAnsi"/>
          <w:lang w:eastAsia="en-US"/>
        </w:rPr>
        <w:t>v souladu s ustanovením § 102 odst. 3 zákona č. 128/2000 Sb., o obcích</w:t>
      </w:r>
      <w:r w:rsidR="00272740">
        <w:rPr>
          <w:rFonts w:eastAsiaTheme="minorHAnsi"/>
          <w:lang w:eastAsia="en-US"/>
        </w:rPr>
        <w:t xml:space="preserve"> </w:t>
      </w:r>
      <w:r w:rsidR="005B2484" w:rsidRPr="0096002B">
        <w:rPr>
          <w:rFonts w:eastAsiaTheme="minorHAnsi"/>
          <w:lang w:eastAsia="en-US"/>
        </w:rPr>
        <w:t>(obecní zřízení), ve znění pozdějších předpisů,</w:t>
      </w:r>
      <w:r w:rsidR="00272740">
        <w:rPr>
          <w:rFonts w:eastAsiaTheme="minorHAnsi"/>
          <w:lang w:eastAsia="en-US"/>
        </w:rPr>
        <w:t xml:space="preserve"> </w:t>
      </w:r>
      <w:r w:rsidR="005B2484" w:rsidRPr="0096002B">
        <w:rPr>
          <w:rFonts w:eastAsiaTheme="minorHAnsi"/>
          <w:lang w:eastAsia="en-US"/>
        </w:rPr>
        <w:t>vyhlášení 2. kola výběrového řízení na poskytování dotací z</w:t>
      </w:r>
      <w:r w:rsidR="005B2484">
        <w:rPr>
          <w:rFonts w:eastAsiaTheme="minorHAnsi"/>
          <w:lang w:eastAsia="en-US"/>
        </w:rPr>
        <w:t> </w:t>
      </w:r>
      <w:r w:rsidR="005B2484" w:rsidRPr="0096002B">
        <w:rPr>
          <w:rFonts w:eastAsiaTheme="minorHAnsi"/>
          <w:lang w:eastAsia="en-US"/>
        </w:rPr>
        <w:t>rozpočtu</w:t>
      </w:r>
      <w:r w:rsidR="005B2484">
        <w:rPr>
          <w:rFonts w:eastAsiaTheme="minorHAnsi"/>
          <w:lang w:eastAsia="en-US"/>
        </w:rPr>
        <w:t xml:space="preserve"> </w:t>
      </w:r>
      <w:r w:rsidR="005B2484" w:rsidRPr="0096002B">
        <w:rPr>
          <w:rFonts w:eastAsiaTheme="minorHAnsi"/>
          <w:lang w:eastAsia="en-US"/>
        </w:rPr>
        <w:t>města Břeclavi pro rok 2013 v souladu s čl. 3, bod 2 Zásad pro poskytování dotací z</w:t>
      </w:r>
      <w:r w:rsidR="005B2484">
        <w:rPr>
          <w:rFonts w:eastAsiaTheme="minorHAnsi"/>
          <w:lang w:eastAsia="en-US"/>
        </w:rPr>
        <w:t> </w:t>
      </w:r>
      <w:r w:rsidR="005B2484" w:rsidRPr="0096002B">
        <w:rPr>
          <w:rFonts w:eastAsiaTheme="minorHAnsi"/>
          <w:lang w:eastAsia="en-US"/>
        </w:rPr>
        <w:t>rozpočtu</w:t>
      </w:r>
      <w:r w:rsidR="005B2484">
        <w:rPr>
          <w:rFonts w:eastAsiaTheme="minorHAnsi"/>
          <w:lang w:eastAsia="en-US"/>
        </w:rPr>
        <w:t xml:space="preserve"> </w:t>
      </w:r>
      <w:r w:rsidR="005B2484" w:rsidRPr="0096002B">
        <w:rPr>
          <w:rFonts w:eastAsiaTheme="minorHAnsi"/>
          <w:lang w:eastAsia="en-US"/>
        </w:rPr>
        <w:t xml:space="preserve">města Břeclavi ze dne 22. 6. 2009, uvedené v příloze č. 8 zápisu (příloha </w:t>
      </w:r>
      <w:r w:rsidR="00991D32">
        <w:rPr>
          <w:rFonts w:eastAsiaTheme="minorHAnsi"/>
          <w:lang w:eastAsia="en-US"/>
        </w:rPr>
        <w:t xml:space="preserve">    </w:t>
      </w:r>
      <w:r w:rsidR="005B2484" w:rsidRPr="0096002B">
        <w:rPr>
          <w:rFonts w:eastAsiaTheme="minorHAnsi"/>
          <w:lang w:eastAsia="en-US"/>
        </w:rPr>
        <w:t>č. 6 tohoto</w:t>
      </w:r>
      <w:r w:rsidR="005B2484">
        <w:rPr>
          <w:rFonts w:eastAsiaTheme="minorHAnsi"/>
          <w:lang w:eastAsia="en-US"/>
        </w:rPr>
        <w:t xml:space="preserve"> </w:t>
      </w:r>
      <w:r w:rsidR="005B2484" w:rsidRPr="0096002B">
        <w:rPr>
          <w:rFonts w:eastAsiaTheme="minorHAnsi"/>
          <w:lang w:eastAsia="en-US"/>
        </w:rPr>
        <w:t>mater</w:t>
      </w:r>
      <w:r w:rsidR="00272740">
        <w:rPr>
          <w:rFonts w:eastAsiaTheme="minorHAnsi"/>
          <w:lang w:eastAsia="en-US"/>
        </w:rPr>
        <w:t>iálu).</w:t>
      </w:r>
    </w:p>
    <w:p w:rsidR="005B2484" w:rsidRPr="0096002B" w:rsidRDefault="005B2484" w:rsidP="005B2484">
      <w:pPr>
        <w:rPr>
          <w:b/>
        </w:rPr>
      </w:pPr>
      <w:r w:rsidRPr="0096002B">
        <w:rPr>
          <w:b/>
        </w:rPr>
        <w:t xml:space="preserve">Příloha č. </w:t>
      </w:r>
      <w:r>
        <w:rPr>
          <w:b/>
        </w:rPr>
        <w:t>8</w:t>
      </w:r>
    </w:p>
    <w:p w:rsidR="001F48C8" w:rsidRDefault="001F48C8" w:rsidP="001F48C8"/>
    <w:p w:rsidR="001F48C8" w:rsidRDefault="001F48C8" w:rsidP="007C190C"/>
    <w:p w:rsidR="005B2484" w:rsidRPr="00991D32" w:rsidRDefault="001F48C8" w:rsidP="005B24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R/49/12/</w:t>
      </w:r>
      <w:r w:rsidR="005B2484">
        <w:rPr>
          <w:b/>
          <w:bCs/>
        </w:rPr>
        <w:t>17c</w:t>
      </w:r>
      <w:r w:rsidR="005B2484" w:rsidRPr="005B2484">
        <w:rPr>
          <w:rFonts w:eastAsiaTheme="minorHAnsi"/>
          <w:lang w:eastAsia="en-US"/>
        </w:rPr>
        <w:t xml:space="preserve"> </w:t>
      </w:r>
      <w:r w:rsidR="005B2484" w:rsidRPr="0096002B">
        <w:rPr>
          <w:rFonts w:eastAsiaTheme="minorHAnsi"/>
          <w:lang w:eastAsia="en-US"/>
        </w:rPr>
        <w:t>v souladu s ustanovením § 102 odst. 3 zákona č. 128/2000 Sb., o obcích</w:t>
      </w:r>
      <w:r w:rsidR="00991D32">
        <w:rPr>
          <w:rFonts w:eastAsiaTheme="minorHAnsi"/>
          <w:lang w:eastAsia="en-US"/>
        </w:rPr>
        <w:t xml:space="preserve"> </w:t>
      </w:r>
      <w:r w:rsidR="005B2484" w:rsidRPr="0096002B">
        <w:rPr>
          <w:rFonts w:eastAsiaTheme="minorHAnsi"/>
          <w:lang w:eastAsia="en-US"/>
        </w:rPr>
        <w:t>(obecní zřízení), ve znění pozdějších předpisů,</w:t>
      </w:r>
      <w:r w:rsidR="00991D32">
        <w:rPr>
          <w:rFonts w:eastAsiaTheme="minorHAnsi"/>
          <w:lang w:eastAsia="en-US"/>
        </w:rPr>
        <w:t xml:space="preserve"> </w:t>
      </w:r>
      <w:r w:rsidR="005B2484" w:rsidRPr="0096002B">
        <w:rPr>
          <w:rFonts w:eastAsiaTheme="minorHAnsi"/>
          <w:lang w:eastAsia="en-US"/>
        </w:rPr>
        <w:t>podkladové materiály pro zájemce o dotaci z rozpočtu města Břeclavi pro</w:t>
      </w:r>
      <w:r w:rsidR="005B2484">
        <w:rPr>
          <w:rFonts w:eastAsiaTheme="minorHAnsi"/>
          <w:lang w:eastAsia="en-US"/>
        </w:rPr>
        <w:t xml:space="preserve"> </w:t>
      </w:r>
      <w:r w:rsidR="005B2484" w:rsidRPr="0096002B">
        <w:rPr>
          <w:rFonts w:eastAsiaTheme="minorHAnsi"/>
          <w:lang w:eastAsia="en-US"/>
        </w:rPr>
        <w:t>rok 2013 v souladu se Zásadami pro poskytování dotací z rozpočtu města Břeclavi ze dne</w:t>
      </w:r>
      <w:r w:rsidR="005B2484">
        <w:rPr>
          <w:rFonts w:eastAsiaTheme="minorHAnsi"/>
          <w:lang w:eastAsia="en-US"/>
        </w:rPr>
        <w:t xml:space="preserve"> </w:t>
      </w:r>
      <w:r w:rsidR="005B2484" w:rsidRPr="0096002B">
        <w:rPr>
          <w:rFonts w:eastAsiaTheme="minorHAnsi"/>
          <w:lang w:eastAsia="en-US"/>
        </w:rPr>
        <w:t>22.</w:t>
      </w:r>
      <w:r w:rsidR="005B2484">
        <w:rPr>
          <w:rFonts w:eastAsiaTheme="minorHAnsi"/>
          <w:lang w:eastAsia="en-US"/>
        </w:rPr>
        <w:t xml:space="preserve"> </w:t>
      </w:r>
      <w:r w:rsidR="005B2484" w:rsidRPr="0096002B">
        <w:rPr>
          <w:rFonts w:eastAsiaTheme="minorHAnsi"/>
          <w:lang w:eastAsia="en-US"/>
        </w:rPr>
        <w:t>6. 2009, které jsou uvedeny v přílohách č. 9 až 18 zápisu (příloha č. 1, 1A, 1B, 1C, 2, 2A, 2B,</w:t>
      </w:r>
      <w:r w:rsidR="005B2484">
        <w:rPr>
          <w:rFonts w:eastAsiaTheme="minorHAnsi"/>
          <w:lang w:eastAsia="en-US"/>
        </w:rPr>
        <w:t xml:space="preserve"> </w:t>
      </w:r>
      <w:r w:rsidR="005B2484" w:rsidRPr="0096002B">
        <w:rPr>
          <w:rFonts w:eastAsiaTheme="minorHAnsi"/>
          <w:lang w:eastAsia="en-US"/>
        </w:rPr>
        <w:t>2C, 3 a 4 tohoto materiálu).</w:t>
      </w:r>
    </w:p>
    <w:p w:rsidR="005B2484" w:rsidRPr="0096002B" w:rsidRDefault="005B2484" w:rsidP="005B2484">
      <w:pPr>
        <w:rPr>
          <w:b/>
        </w:rPr>
      </w:pPr>
      <w:r w:rsidRPr="0096002B">
        <w:rPr>
          <w:b/>
        </w:rPr>
        <w:t>Příloha č. 9, 10, 11, 12, 13, 14, 15, 16, 17, 18</w:t>
      </w:r>
    </w:p>
    <w:p w:rsidR="001F48C8" w:rsidRDefault="001F48C8" w:rsidP="001F48C8">
      <w:pPr>
        <w:rPr>
          <w:b/>
          <w:bCs/>
        </w:rPr>
      </w:pPr>
    </w:p>
    <w:p w:rsidR="001F48C8" w:rsidRDefault="001F48C8" w:rsidP="001F48C8">
      <w:pPr>
        <w:rPr>
          <w:b/>
          <w:bCs/>
        </w:rPr>
      </w:pPr>
    </w:p>
    <w:p w:rsidR="00067ACA" w:rsidRPr="00A73E9D" w:rsidRDefault="001F48C8" w:rsidP="00067ACA">
      <w:pPr>
        <w:autoSpaceDE w:val="0"/>
        <w:autoSpaceDN w:val="0"/>
        <w:adjustRightInd w:val="0"/>
        <w:jc w:val="both"/>
      </w:pPr>
      <w:r>
        <w:rPr>
          <w:b/>
          <w:bCs/>
        </w:rPr>
        <w:t>R/49/12/</w:t>
      </w:r>
      <w:r w:rsidR="00067ACA">
        <w:rPr>
          <w:b/>
          <w:bCs/>
        </w:rPr>
        <w:t>18</w:t>
      </w:r>
      <w:r w:rsidR="00067ACA" w:rsidRPr="00067ACA">
        <w:rPr>
          <w:rFonts w:eastAsiaTheme="minorHAnsi"/>
          <w:lang w:eastAsia="en-US"/>
        </w:rPr>
        <w:t xml:space="preserve"> </w:t>
      </w:r>
      <w:r w:rsidR="00067ACA" w:rsidRPr="00A73E9D">
        <w:rPr>
          <w:rFonts w:eastAsiaTheme="minorHAnsi"/>
          <w:lang w:eastAsia="en-US"/>
        </w:rPr>
        <w:t>v souladu s ustanovením § 102 odst. 3 zákona č. 128/2000 Sb., o obcích</w:t>
      </w:r>
      <w:r w:rsidR="00067ACA">
        <w:rPr>
          <w:rFonts w:eastAsiaTheme="minorHAnsi"/>
          <w:lang w:eastAsia="en-US"/>
        </w:rPr>
        <w:t xml:space="preserve"> </w:t>
      </w:r>
      <w:r w:rsidR="00067ACA" w:rsidRPr="00A73E9D">
        <w:rPr>
          <w:rFonts w:eastAsiaTheme="minorHAnsi"/>
          <w:lang w:eastAsia="en-US"/>
        </w:rPr>
        <w:t>(obecní zřízení), ve znění pozdějších předpisů,</w:t>
      </w:r>
      <w:r w:rsidR="00067ACA">
        <w:rPr>
          <w:rFonts w:eastAsiaTheme="minorHAnsi"/>
          <w:lang w:eastAsia="en-US"/>
        </w:rPr>
        <w:t xml:space="preserve"> </w:t>
      </w:r>
      <w:r w:rsidR="00067ACA" w:rsidRPr="00A73E9D">
        <w:rPr>
          <w:rFonts w:eastAsiaTheme="minorHAnsi"/>
          <w:lang w:eastAsia="en-US"/>
        </w:rPr>
        <w:t xml:space="preserve">poskytnutí účelového finančního daru ve výši </w:t>
      </w:r>
      <w:r w:rsidR="00001588">
        <w:rPr>
          <w:rFonts w:eastAsiaTheme="minorHAnsi"/>
          <w:lang w:eastAsia="en-US"/>
        </w:rPr>
        <w:t xml:space="preserve">     </w:t>
      </w:r>
      <w:r w:rsidR="00067ACA" w:rsidRPr="00A73E9D">
        <w:rPr>
          <w:rFonts w:eastAsiaTheme="minorHAnsi"/>
          <w:lang w:eastAsia="en-US"/>
        </w:rPr>
        <w:t>10.000 Kč na úhradu nákladů</w:t>
      </w:r>
      <w:r w:rsidR="00067ACA">
        <w:rPr>
          <w:rFonts w:eastAsiaTheme="minorHAnsi"/>
          <w:lang w:eastAsia="en-US"/>
        </w:rPr>
        <w:t xml:space="preserve"> </w:t>
      </w:r>
      <w:r w:rsidR="00067ACA" w:rsidRPr="00A73E9D">
        <w:rPr>
          <w:rFonts w:eastAsiaTheme="minorHAnsi"/>
          <w:lang w:eastAsia="en-US"/>
        </w:rPr>
        <w:t>dopravy pěveckého sboru Věra při Senior klubu Poštorná na přehlídku pěveckých seniorských</w:t>
      </w:r>
      <w:r w:rsidR="00067ACA">
        <w:rPr>
          <w:rFonts w:eastAsiaTheme="minorHAnsi"/>
          <w:lang w:eastAsia="en-US"/>
        </w:rPr>
        <w:t xml:space="preserve"> </w:t>
      </w:r>
      <w:r w:rsidR="00067ACA" w:rsidRPr="00A73E9D">
        <w:rPr>
          <w:rFonts w:eastAsiaTheme="minorHAnsi"/>
          <w:lang w:eastAsia="en-US"/>
        </w:rPr>
        <w:t>sborů dne 27. 10. 2012 v Trnavě a uzavření darovací smlouvy se Senior klubem Poštorná, se</w:t>
      </w:r>
      <w:r w:rsidR="00067ACA">
        <w:rPr>
          <w:rFonts w:eastAsiaTheme="minorHAnsi"/>
          <w:lang w:eastAsia="en-US"/>
        </w:rPr>
        <w:t xml:space="preserve"> </w:t>
      </w:r>
      <w:r w:rsidR="00067ACA" w:rsidRPr="00A73E9D">
        <w:rPr>
          <w:rFonts w:eastAsiaTheme="minorHAnsi"/>
          <w:lang w:eastAsia="en-US"/>
        </w:rPr>
        <w:t>sídlem Břeclav – Poštorná, Hraniční 34, IČ</w:t>
      </w:r>
      <w:r w:rsidR="00C20EC4">
        <w:rPr>
          <w:rFonts w:eastAsiaTheme="minorHAnsi"/>
          <w:lang w:eastAsia="en-US"/>
        </w:rPr>
        <w:t>:</w:t>
      </w:r>
      <w:r w:rsidR="00067ACA" w:rsidRPr="00A73E9D">
        <w:rPr>
          <w:rFonts w:eastAsiaTheme="minorHAnsi"/>
          <w:lang w:eastAsia="en-US"/>
        </w:rPr>
        <w:t xml:space="preserve"> 266 48 890, uvedené v příloze č. 19 zápisu</w:t>
      </w:r>
      <w:r w:rsidR="00067ACA">
        <w:rPr>
          <w:rFonts w:eastAsiaTheme="minorHAnsi"/>
          <w:lang w:eastAsia="en-US"/>
        </w:rPr>
        <w:t xml:space="preserve"> </w:t>
      </w:r>
      <w:r w:rsidR="00067ACA" w:rsidRPr="00A73E9D">
        <w:rPr>
          <w:rFonts w:eastAsiaTheme="minorHAnsi"/>
          <w:lang w:eastAsia="en-US"/>
        </w:rPr>
        <w:t>(příloha č. 1 tohoto materiálu).</w:t>
      </w:r>
    </w:p>
    <w:p w:rsidR="00067ACA" w:rsidRDefault="00067ACA" w:rsidP="00067ACA">
      <w:r w:rsidRPr="0096002B">
        <w:rPr>
          <w:b/>
        </w:rPr>
        <w:t xml:space="preserve">Příloha č. </w:t>
      </w:r>
      <w:r>
        <w:rPr>
          <w:b/>
        </w:rPr>
        <w:t>1</w:t>
      </w:r>
      <w:r w:rsidRPr="0096002B">
        <w:rPr>
          <w:b/>
        </w:rPr>
        <w:t>9</w:t>
      </w:r>
    </w:p>
    <w:p w:rsidR="00067ACA" w:rsidRDefault="00067ACA" w:rsidP="00067ACA"/>
    <w:p w:rsidR="001F48C8" w:rsidRDefault="001F48C8" w:rsidP="001F48C8"/>
    <w:p w:rsidR="008718DA" w:rsidRPr="000830C6" w:rsidRDefault="001F48C8" w:rsidP="008718DA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R/49/12/</w:t>
      </w:r>
      <w:r w:rsidR="008718DA">
        <w:rPr>
          <w:b/>
          <w:bCs/>
        </w:rPr>
        <w:t>19a</w:t>
      </w:r>
      <w:r w:rsidR="008718DA" w:rsidRPr="008718DA">
        <w:rPr>
          <w:rFonts w:eastAsia="TimesNewRoman"/>
          <w:lang w:eastAsia="en-US"/>
        </w:rPr>
        <w:t xml:space="preserve"> </w:t>
      </w:r>
      <w:r w:rsidR="008718DA" w:rsidRPr="000830C6">
        <w:rPr>
          <w:rFonts w:eastAsia="TimesNewRoman"/>
          <w:lang w:eastAsia="en-US"/>
        </w:rPr>
        <w:t>v souladu s ustanovením § 102 odst. 3 zákona č. 128/2000 Sb., o obcích</w:t>
      </w:r>
      <w:r w:rsidR="008718DA">
        <w:rPr>
          <w:rFonts w:eastAsia="TimesNewRoman"/>
          <w:lang w:eastAsia="en-US"/>
        </w:rPr>
        <w:t xml:space="preserve"> </w:t>
      </w:r>
      <w:r w:rsidR="008718DA" w:rsidRPr="000830C6">
        <w:rPr>
          <w:rFonts w:eastAsia="TimesNewRoman"/>
          <w:lang w:eastAsia="en-US"/>
        </w:rPr>
        <w:t>(obecní zřízení), ve znění pozdějších předpisů,</w:t>
      </w:r>
      <w:r w:rsidR="008718DA">
        <w:rPr>
          <w:rFonts w:eastAsia="TimesNewRoman"/>
          <w:lang w:eastAsia="en-US"/>
        </w:rPr>
        <w:t xml:space="preserve"> </w:t>
      </w:r>
      <w:r w:rsidR="008718DA" w:rsidRPr="000830C6">
        <w:rPr>
          <w:rFonts w:eastAsia="TimesNewRoman"/>
          <w:lang w:eastAsia="en-US"/>
        </w:rPr>
        <w:t>vyhlášení veřejné zakázky na akci „Dodavatel stavebních prací –</w:t>
      </w:r>
      <w:r w:rsidR="008718DA">
        <w:rPr>
          <w:rFonts w:eastAsia="TimesNewRoman"/>
          <w:lang w:eastAsia="en-US"/>
        </w:rPr>
        <w:t xml:space="preserve"> </w:t>
      </w:r>
      <w:r w:rsidR="008718DA" w:rsidRPr="000830C6">
        <w:rPr>
          <w:rFonts w:eastAsia="TimesNewRoman"/>
          <w:lang w:eastAsia="en-US"/>
        </w:rPr>
        <w:t>Terminál IDS JMK Břeclav“ a zadávací dokumentaci (požadavky a podmínky pro zpracování</w:t>
      </w:r>
      <w:r w:rsidR="008718DA">
        <w:rPr>
          <w:rFonts w:eastAsia="TimesNewRoman"/>
          <w:lang w:eastAsia="en-US"/>
        </w:rPr>
        <w:t xml:space="preserve"> </w:t>
      </w:r>
      <w:r w:rsidR="008718DA" w:rsidRPr="000830C6">
        <w:rPr>
          <w:rFonts w:eastAsia="TimesNewRoman"/>
          <w:lang w:eastAsia="en-US"/>
        </w:rPr>
        <w:t>nabídky a návrh smlouvy o dílo) pro otevřené podlimitní řízení na stavební práce podle</w:t>
      </w:r>
      <w:r w:rsidR="008718DA">
        <w:rPr>
          <w:rFonts w:eastAsia="TimesNewRoman"/>
          <w:lang w:eastAsia="en-US"/>
        </w:rPr>
        <w:t xml:space="preserve"> </w:t>
      </w:r>
      <w:r w:rsidR="008718DA" w:rsidRPr="000830C6">
        <w:rPr>
          <w:rFonts w:eastAsia="TimesNewRoman"/>
          <w:lang w:eastAsia="en-US"/>
        </w:rPr>
        <w:t xml:space="preserve">zákona č. 137/2006 Sb. o veřejných zakázkách, která je uvedena v </w:t>
      </w:r>
      <w:r w:rsidR="008718DA" w:rsidRPr="000830C6">
        <w:rPr>
          <w:rFonts w:eastAsia="TimesNewRoman"/>
          <w:lang w:eastAsia="en-US"/>
        </w:rPr>
        <w:lastRenderedPageBreak/>
        <w:t>příloze č. 20 zápisu</w:t>
      </w:r>
      <w:r w:rsidR="008718DA">
        <w:rPr>
          <w:rFonts w:eastAsia="TimesNewRoman"/>
          <w:lang w:eastAsia="en-US"/>
        </w:rPr>
        <w:t xml:space="preserve"> </w:t>
      </w:r>
      <w:r w:rsidR="008718DA" w:rsidRPr="000830C6">
        <w:rPr>
          <w:rFonts w:eastAsia="TimesNewRoman"/>
          <w:lang w:eastAsia="en-US"/>
        </w:rPr>
        <w:t>(příloha č. 1 tohoto materiálu) a v příloze č. 21 zápisu (příloha č. 2 tohoto materiá</w:t>
      </w:r>
      <w:r w:rsidR="008718DA">
        <w:rPr>
          <w:rFonts w:eastAsia="TimesNewRoman"/>
          <w:lang w:eastAsia="en-US"/>
        </w:rPr>
        <w:t>lu).</w:t>
      </w:r>
    </w:p>
    <w:p w:rsidR="008718DA" w:rsidRDefault="008718DA" w:rsidP="008718DA">
      <w:r w:rsidRPr="0096002B">
        <w:rPr>
          <w:b/>
        </w:rPr>
        <w:t xml:space="preserve">Příloha č. </w:t>
      </w:r>
      <w:r>
        <w:rPr>
          <w:b/>
        </w:rPr>
        <w:t>20, 21</w:t>
      </w:r>
    </w:p>
    <w:p w:rsidR="001F48C8" w:rsidRDefault="001F48C8" w:rsidP="001F48C8"/>
    <w:p w:rsidR="001F48C8" w:rsidRDefault="001F48C8" w:rsidP="001F48C8"/>
    <w:p w:rsidR="00AD6B1F" w:rsidRPr="000830C6" w:rsidRDefault="001F48C8" w:rsidP="00AD6B1F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R/49/12/</w:t>
      </w:r>
      <w:r w:rsidR="00AD6B1F">
        <w:rPr>
          <w:b/>
          <w:bCs/>
        </w:rPr>
        <w:t>19b</w:t>
      </w:r>
      <w:r w:rsidR="00AD6B1F" w:rsidRPr="00AD6B1F">
        <w:rPr>
          <w:rFonts w:eastAsia="TimesNewRoman"/>
          <w:lang w:eastAsia="en-US"/>
        </w:rPr>
        <w:t xml:space="preserve"> </w:t>
      </w:r>
      <w:r w:rsidR="00AD6B1F" w:rsidRPr="000830C6">
        <w:rPr>
          <w:rFonts w:eastAsia="TimesNewRoman"/>
          <w:lang w:eastAsia="en-US"/>
        </w:rPr>
        <w:t>v souladu s ustanovením § 102 odst. 3 zákona č. 128/2000 Sb., o obcích</w:t>
      </w:r>
      <w:r w:rsidR="00AD6B1F">
        <w:rPr>
          <w:rFonts w:eastAsia="TimesNewRoman"/>
          <w:lang w:eastAsia="en-US"/>
        </w:rPr>
        <w:t xml:space="preserve"> </w:t>
      </w:r>
      <w:r w:rsidR="00AD6B1F" w:rsidRPr="000830C6">
        <w:rPr>
          <w:rFonts w:eastAsia="TimesNewRoman"/>
          <w:lang w:eastAsia="en-US"/>
        </w:rPr>
        <w:t>(obecní zřízení), ve znění pozdějších předpisů,</w:t>
      </w:r>
      <w:r w:rsidR="00AD6B1F" w:rsidRPr="00AD6B1F">
        <w:rPr>
          <w:rFonts w:eastAsia="TimesNewRoman"/>
          <w:lang w:eastAsia="en-US"/>
        </w:rPr>
        <w:t xml:space="preserve"> </w:t>
      </w:r>
      <w:r w:rsidR="00AD6B1F" w:rsidRPr="000830C6">
        <w:rPr>
          <w:rFonts w:eastAsia="TimesNewRoman"/>
          <w:lang w:eastAsia="en-US"/>
        </w:rPr>
        <w:t>členy a náhradníky komise pro otevírání obálek v souladu s § 71 odst. 1,</w:t>
      </w:r>
      <w:r w:rsidR="00AD6B1F">
        <w:rPr>
          <w:rFonts w:eastAsia="TimesNewRoman"/>
          <w:lang w:eastAsia="en-US"/>
        </w:rPr>
        <w:t xml:space="preserve"> </w:t>
      </w:r>
      <w:r w:rsidR="00AD6B1F" w:rsidRPr="000830C6">
        <w:rPr>
          <w:rFonts w:eastAsia="TimesNewRoman"/>
          <w:lang w:eastAsia="en-US"/>
        </w:rPr>
        <w:t>členy a náhradníky hodnotící komise v souladu s § 71 odst. 3 a s § 74 zákona č. 137/2006 Sb.,</w:t>
      </w:r>
      <w:r w:rsidR="00AD6B1F">
        <w:rPr>
          <w:rFonts w:eastAsia="TimesNewRoman"/>
          <w:lang w:eastAsia="en-US"/>
        </w:rPr>
        <w:t xml:space="preserve"> </w:t>
      </w:r>
      <w:r w:rsidR="00AD6B1F" w:rsidRPr="000830C6">
        <w:rPr>
          <w:rFonts w:eastAsia="TimesNewRoman"/>
          <w:lang w:eastAsia="en-US"/>
        </w:rPr>
        <w:t>o veřejných zakázkách v platném znění, která bude rovněž posuzovat i kvalifikaci dle § 59</w:t>
      </w:r>
      <w:r w:rsidR="00AD6B1F">
        <w:rPr>
          <w:rFonts w:eastAsia="TimesNewRoman"/>
          <w:lang w:eastAsia="en-US"/>
        </w:rPr>
        <w:t xml:space="preserve"> </w:t>
      </w:r>
      <w:r w:rsidR="00AD6B1F" w:rsidRPr="000830C6">
        <w:rPr>
          <w:rFonts w:eastAsia="TimesNewRoman"/>
          <w:lang w:eastAsia="en-US"/>
        </w:rPr>
        <w:t>odst. 3 v rámci otevřeného podlimitního řízení pro zadání veřejné zakázky „Dodavatel</w:t>
      </w:r>
      <w:r w:rsidR="00AD6B1F">
        <w:rPr>
          <w:rFonts w:eastAsia="TimesNewRoman"/>
          <w:lang w:eastAsia="en-US"/>
        </w:rPr>
        <w:t xml:space="preserve"> </w:t>
      </w:r>
      <w:r w:rsidR="00AD6B1F" w:rsidRPr="000830C6">
        <w:rPr>
          <w:rFonts w:eastAsia="TimesNewRoman"/>
          <w:lang w:eastAsia="en-US"/>
        </w:rPr>
        <w:t>stavebních prací – Terminál IDS JMK Břeclav“.</w:t>
      </w:r>
    </w:p>
    <w:p w:rsidR="00AD6B1F" w:rsidRDefault="00AD6B1F" w:rsidP="00AD6B1F">
      <w:pPr>
        <w:autoSpaceDE w:val="0"/>
        <w:autoSpaceDN w:val="0"/>
        <w:adjustRightInd w:val="0"/>
        <w:jc w:val="both"/>
        <w:rPr>
          <w:rFonts w:eastAsia="TimesNewRoman"/>
          <w:b/>
          <w:bCs/>
          <w:lang w:eastAsia="en-US"/>
        </w:rPr>
      </w:pPr>
    </w:p>
    <w:p w:rsidR="00AD6B1F" w:rsidRPr="000830C6" w:rsidRDefault="00AD6B1F" w:rsidP="00AD6B1F">
      <w:pPr>
        <w:autoSpaceDE w:val="0"/>
        <w:autoSpaceDN w:val="0"/>
        <w:adjustRightInd w:val="0"/>
        <w:jc w:val="both"/>
        <w:rPr>
          <w:rFonts w:eastAsia="TimesNewRoman"/>
          <w:b/>
          <w:bCs/>
          <w:lang w:eastAsia="en-US"/>
        </w:rPr>
      </w:pPr>
      <w:r w:rsidRPr="000830C6">
        <w:rPr>
          <w:rFonts w:eastAsia="TimesNewRoman"/>
          <w:b/>
          <w:bCs/>
          <w:lang w:eastAsia="en-US"/>
        </w:rPr>
        <w:t>Komise pro otevírání obálek, posouzení kvalifikace a hodnocení nabídek</w:t>
      </w:r>
    </w:p>
    <w:p w:rsidR="00AD6B1F" w:rsidRPr="000830C6" w:rsidRDefault="00AD6B1F" w:rsidP="00AD6B1F">
      <w:pPr>
        <w:autoSpaceDE w:val="0"/>
        <w:autoSpaceDN w:val="0"/>
        <w:adjustRightInd w:val="0"/>
        <w:jc w:val="both"/>
        <w:rPr>
          <w:rFonts w:eastAsia="TimesNewRoman"/>
          <w:b/>
          <w:bCs/>
          <w:lang w:eastAsia="en-US"/>
        </w:rPr>
      </w:pPr>
      <w:r w:rsidRPr="000830C6">
        <w:rPr>
          <w:rFonts w:eastAsia="TimesNewRoman"/>
          <w:b/>
          <w:bCs/>
          <w:lang w:eastAsia="en-US"/>
        </w:rPr>
        <w:t xml:space="preserve">Členové: </w:t>
      </w:r>
      <w:r>
        <w:rPr>
          <w:rFonts w:eastAsia="TimesNewRoman"/>
          <w:b/>
          <w:bCs/>
          <w:lang w:eastAsia="en-US"/>
        </w:rPr>
        <w:t xml:space="preserve">                                               </w:t>
      </w:r>
      <w:r w:rsidRPr="000830C6">
        <w:rPr>
          <w:rFonts w:eastAsia="TimesNewRoman"/>
          <w:b/>
          <w:bCs/>
          <w:lang w:eastAsia="en-US"/>
        </w:rPr>
        <w:t>Náhradníci:</w:t>
      </w:r>
    </w:p>
    <w:p w:rsidR="00AD6B1F" w:rsidRPr="000830C6" w:rsidRDefault="00AD6B1F" w:rsidP="00AD6B1F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0830C6">
        <w:rPr>
          <w:rFonts w:eastAsia="TimesNewRoman"/>
          <w:lang w:eastAsia="en-US"/>
        </w:rPr>
        <w:t xml:space="preserve">Ing. Pavel Šindelář </w:t>
      </w:r>
      <w:r>
        <w:rPr>
          <w:rFonts w:eastAsia="TimesNewRoman"/>
          <w:lang w:eastAsia="en-US"/>
        </w:rPr>
        <w:t xml:space="preserve">                                </w:t>
      </w:r>
      <w:r w:rsidRPr="000830C6">
        <w:rPr>
          <w:rFonts w:eastAsia="TimesNewRoman"/>
          <w:lang w:eastAsia="en-US"/>
        </w:rPr>
        <w:t>Ing. František Fabičovic</w:t>
      </w:r>
    </w:p>
    <w:p w:rsidR="00AD6B1F" w:rsidRPr="000830C6" w:rsidRDefault="00AD6B1F" w:rsidP="00AD6B1F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0830C6">
        <w:rPr>
          <w:rFonts w:eastAsia="TimesNewRoman"/>
          <w:lang w:eastAsia="en-US"/>
        </w:rPr>
        <w:t>Ing. Jaroslav</w:t>
      </w:r>
      <w:r>
        <w:rPr>
          <w:rFonts w:eastAsia="TimesNewRoman"/>
          <w:lang w:eastAsia="en-US"/>
        </w:rPr>
        <w:t xml:space="preserve"> </w:t>
      </w:r>
      <w:r w:rsidRPr="000830C6">
        <w:rPr>
          <w:rFonts w:eastAsia="TimesNewRoman"/>
          <w:lang w:eastAsia="en-US"/>
        </w:rPr>
        <w:t>Válka</w:t>
      </w:r>
      <w:r w:rsidR="00305844">
        <w:rPr>
          <w:rFonts w:eastAsia="TimesNewRoman"/>
          <w:lang w:eastAsia="en-US"/>
        </w:rPr>
        <w:tab/>
      </w:r>
      <w:r w:rsidR="00305844">
        <w:rPr>
          <w:rFonts w:eastAsia="TimesNewRoman"/>
          <w:lang w:eastAsia="en-US"/>
        </w:rPr>
        <w:tab/>
      </w:r>
      <w:r w:rsidR="00305844">
        <w:rPr>
          <w:rFonts w:eastAsia="TimesNewRoman"/>
          <w:lang w:eastAsia="en-US"/>
        </w:rPr>
        <w:tab/>
        <w:t xml:space="preserve">    </w:t>
      </w:r>
      <w:r w:rsidRPr="000830C6">
        <w:rPr>
          <w:rFonts w:eastAsia="TimesNewRoman"/>
          <w:lang w:eastAsia="en-US"/>
        </w:rPr>
        <w:t>Petr Pěček</w:t>
      </w:r>
    </w:p>
    <w:p w:rsidR="00AD6B1F" w:rsidRPr="000830C6" w:rsidRDefault="00AD6B1F" w:rsidP="00AD6B1F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0830C6">
        <w:rPr>
          <w:rFonts w:eastAsia="TimesNewRoman"/>
          <w:lang w:eastAsia="en-US"/>
        </w:rPr>
        <w:t xml:space="preserve">Ing. Pavel Král, MBA </w:t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  <w:t xml:space="preserve">    </w:t>
      </w:r>
      <w:r w:rsidRPr="000830C6">
        <w:rPr>
          <w:rFonts w:eastAsia="TimesNewRoman"/>
          <w:lang w:eastAsia="en-US"/>
        </w:rPr>
        <w:t>Ing. Luboš Krátký</w:t>
      </w:r>
    </w:p>
    <w:p w:rsidR="00AD6B1F" w:rsidRPr="000830C6" w:rsidRDefault="00AD6B1F" w:rsidP="00AD6B1F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0830C6">
        <w:rPr>
          <w:rFonts w:eastAsia="TimesNewRoman"/>
          <w:lang w:eastAsia="en-US"/>
        </w:rPr>
        <w:t xml:space="preserve">Jiří Třináctý, DiS. </w:t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  <w:t xml:space="preserve">    </w:t>
      </w:r>
      <w:r w:rsidRPr="000830C6">
        <w:rPr>
          <w:rFonts w:eastAsia="TimesNewRoman"/>
          <w:lang w:eastAsia="en-US"/>
        </w:rPr>
        <w:t>Mgr. Richard Zemánek</w:t>
      </w:r>
    </w:p>
    <w:p w:rsidR="00AD6B1F" w:rsidRPr="000830C6" w:rsidRDefault="00AD6B1F" w:rsidP="00AD6B1F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0830C6">
        <w:rPr>
          <w:rFonts w:eastAsia="TimesNewRoman"/>
          <w:lang w:eastAsia="en-US"/>
        </w:rPr>
        <w:t xml:space="preserve">Zdeněk Hrdlička </w:t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  <w:t xml:space="preserve">    </w:t>
      </w:r>
      <w:r w:rsidRPr="000830C6">
        <w:rPr>
          <w:rFonts w:eastAsia="TimesNewRoman"/>
          <w:lang w:eastAsia="en-US"/>
        </w:rPr>
        <w:t>Alois Strýček</w:t>
      </w:r>
    </w:p>
    <w:p w:rsidR="00AD6B1F" w:rsidRPr="000830C6" w:rsidRDefault="00AD6B1F" w:rsidP="00AD6B1F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0830C6">
        <w:rPr>
          <w:rFonts w:eastAsia="TimesNewRoman"/>
          <w:lang w:eastAsia="en-US"/>
        </w:rPr>
        <w:t xml:space="preserve">Ing. arch. Miloš Schneider </w:t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  <w:t xml:space="preserve">    </w:t>
      </w:r>
      <w:r w:rsidRPr="000830C6">
        <w:rPr>
          <w:rFonts w:eastAsia="TimesNewRoman"/>
          <w:lang w:eastAsia="en-US"/>
        </w:rPr>
        <w:t>Mgr. Jiří Tichý</w:t>
      </w:r>
    </w:p>
    <w:p w:rsidR="00AD6B1F" w:rsidRPr="000830C6" w:rsidRDefault="00AD6B1F" w:rsidP="00AD6B1F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0830C6">
        <w:rPr>
          <w:rFonts w:eastAsia="TimesNewRoman"/>
          <w:lang w:eastAsia="en-US"/>
        </w:rPr>
        <w:t xml:space="preserve">Ing. Milan Král </w:t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  <w:t xml:space="preserve">    </w:t>
      </w:r>
      <w:r w:rsidRPr="000830C6">
        <w:rPr>
          <w:rFonts w:eastAsia="TimesNewRoman"/>
          <w:lang w:eastAsia="en-US"/>
        </w:rPr>
        <w:t>František Dvořák</w:t>
      </w:r>
    </w:p>
    <w:p w:rsidR="00AD6B1F" w:rsidRPr="000830C6" w:rsidRDefault="00AD6B1F" w:rsidP="00AD6B1F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0830C6">
        <w:rPr>
          <w:rFonts w:eastAsia="TimesNewRoman"/>
          <w:lang w:eastAsia="en-US"/>
        </w:rPr>
        <w:t xml:space="preserve">Milan Pospíšil </w:t>
      </w:r>
      <w:r>
        <w:rPr>
          <w:rFonts w:eastAsia="TimesNewRoman"/>
          <w:lang w:eastAsia="en-US"/>
        </w:rPr>
        <w:t xml:space="preserve">                                       </w:t>
      </w:r>
      <w:r w:rsidRPr="000830C6">
        <w:rPr>
          <w:rFonts w:eastAsia="TimesNewRoman"/>
          <w:lang w:eastAsia="en-US"/>
        </w:rPr>
        <w:t>JUDr. Hana Dědová</w:t>
      </w:r>
    </w:p>
    <w:p w:rsidR="00AD6B1F" w:rsidRPr="000830C6" w:rsidRDefault="00AD6B1F" w:rsidP="00AD6B1F">
      <w:pPr>
        <w:jc w:val="both"/>
      </w:pPr>
      <w:r w:rsidRPr="000830C6">
        <w:rPr>
          <w:rFonts w:eastAsia="TimesNewRoman"/>
          <w:lang w:eastAsia="en-US"/>
        </w:rPr>
        <w:t xml:space="preserve">Mgr. Jaromír Kašpar </w:t>
      </w:r>
      <w:r>
        <w:rPr>
          <w:rFonts w:eastAsia="TimesNewRoman"/>
          <w:lang w:eastAsia="en-US"/>
        </w:rPr>
        <w:t xml:space="preserve">                             </w:t>
      </w:r>
      <w:r w:rsidRPr="000830C6">
        <w:rPr>
          <w:rFonts w:eastAsia="TimesNewRoman"/>
          <w:lang w:eastAsia="en-US"/>
        </w:rPr>
        <w:t>Iva Groulíková, DiS.</w:t>
      </w:r>
    </w:p>
    <w:p w:rsidR="001F48C8" w:rsidRDefault="001F48C8" w:rsidP="001F48C8"/>
    <w:p w:rsidR="001F48C8" w:rsidRDefault="001F48C8" w:rsidP="001F48C8"/>
    <w:p w:rsidR="00831C10" w:rsidRPr="002362F4" w:rsidRDefault="001F48C8" w:rsidP="00831C10">
      <w:pPr>
        <w:autoSpaceDE w:val="0"/>
        <w:autoSpaceDN w:val="0"/>
        <w:adjustRightInd w:val="0"/>
        <w:jc w:val="both"/>
      </w:pPr>
      <w:r>
        <w:rPr>
          <w:b/>
          <w:bCs/>
        </w:rPr>
        <w:t>R/49/12/</w:t>
      </w:r>
      <w:r w:rsidR="00927E74">
        <w:rPr>
          <w:b/>
          <w:bCs/>
        </w:rPr>
        <w:t>20b</w:t>
      </w:r>
      <w:r w:rsidR="00927E74" w:rsidRPr="00927E74">
        <w:rPr>
          <w:rFonts w:eastAsia="TimesNewRoman"/>
          <w:lang w:eastAsia="en-US"/>
        </w:rPr>
        <w:t xml:space="preserve"> </w:t>
      </w:r>
      <w:r w:rsidR="00927E74" w:rsidRPr="002362F4">
        <w:rPr>
          <w:rFonts w:eastAsia="TimesNewRoman"/>
          <w:lang w:eastAsia="en-US"/>
        </w:rPr>
        <w:t>v souladu s ustanovením § 102 odst. 3 zákona č. 128/2000 Sb., o obcích</w:t>
      </w:r>
      <w:r w:rsidR="00927E74">
        <w:rPr>
          <w:rFonts w:eastAsia="TimesNewRoman"/>
          <w:lang w:eastAsia="en-US"/>
        </w:rPr>
        <w:t xml:space="preserve"> </w:t>
      </w:r>
      <w:r w:rsidR="00927E74" w:rsidRPr="002362F4">
        <w:rPr>
          <w:rFonts w:eastAsia="TimesNewRoman"/>
          <w:lang w:eastAsia="en-US"/>
        </w:rPr>
        <w:t>(obecní zřízení), ve znění pozdějších předpisů,</w:t>
      </w:r>
      <w:r w:rsidR="00831C10" w:rsidRPr="00831C10">
        <w:rPr>
          <w:rFonts w:eastAsia="TimesNewRoman"/>
          <w:lang w:eastAsia="en-US"/>
        </w:rPr>
        <w:t xml:space="preserve"> </w:t>
      </w:r>
      <w:r w:rsidR="00831C10" w:rsidRPr="002362F4">
        <w:rPr>
          <w:rFonts w:eastAsia="TimesNewRoman"/>
          <w:lang w:eastAsia="en-US"/>
        </w:rPr>
        <w:t>na základě doporučení komise v rámci veřejné zakázky „Břeclav bez</w:t>
      </w:r>
      <w:r w:rsidR="00831C10">
        <w:rPr>
          <w:rFonts w:eastAsia="TimesNewRoman"/>
          <w:lang w:eastAsia="en-US"/>
        </w:rPr>
        <w:t xml:space="preserve"> </w:t>
      </w:r>
      <w:r w:rsidR="00831C10" w:rsidRPr="002362F4">
        <w:rPr>
          <w:rFonts w:eastAsia="TimesNewRoman"/>
          <w:lang w:eastAsia="en-US"/>
        </w:rPr>
        <w:t>bariér I. etapa“, výběr dodavatele a uzavření smlouvy o dílo se společností TLAK SMOLÍK</w:t>
      </w:r>
      <w:r w:rsidR="00831C10">
        <w:rPr>
          <w:rFonts w:eastAsia="TimesNewRoman"/>
          <w:lang w:eastAsia="en-US"/>
        </w:rPr>
        <w:t xml:space="preserve"> </w:t>
      </w:r>
      <w:r w:rsidR="00831C10" w:rsidRPr="002362F4">
        <w:rPr>
          <w:rFonts w:eastAsia="TimesNewRoman"/>
          <w:lang w:eastAsia="en-US"/>
        </w:rPr>
        <w:t>s.r.o., Nám. Winstona Churchilla 1800/2, 130 00 Praha 3, IČ: 25510509, v souladu s</w:t>
      </w:r>
      <w:r w:rsidR="00831C10">
        <w:rPr>
          <w:rFonts w:eastAsia="TimesNewRoman"/>
          <w:lang w:eastAsia="en-US"/>
        </w:rPr>
        <w:t> </w:t>
      </w:r>
      <w:r w:rsidR="00831C10" w:rsidRPr="002362F4">
        <w:rPr>
          <w:rFonts w:eastAsia="TimesNewRoman"/>
          <w:lang w:eastAsia="en-US"/>
        </w:rPr>
        <w:t>nabídkou</w:t>
      </w:r>
      <w:r w:rsidR="00831C10">
        <w:rPr>
          <w:rFonts w:eastAsia="TimesNewRoman"/>
          <w:lang w:eastAsia="en-US"/>
        </w:rPr>
        <w:t xml:space="preserve"> </w:t>
      </w:r>
      <w:r w:rsidR="00831C10" w:rsidRPr="002362F4">
        <w:rPr>
          <w:rFonts w:eastAsia="TimesNewRoman"/>
          <w:lang w:eastAsia="en-US"/>
        </w:rPr>
        <w:t xml:space="preserve">ve výši 2.131.769 Kč včetně DPH. Smlouva o dílo je uvedena v příloze </w:t>
      </w:r>
      <w:r w:rsidR="00110BC3">
        <w:rPr>
          <w:rFonts w:eastAsia="TimesNewRoman"/>
          <w:lang w:eastAsia="en-US"/>
        </w:rPr>
        <w:t xml:space="preserve">   </w:t>
      </w:r>
      <w:r w:rsidR="00831C10" w:rsidRPr="002362F4">
        <w:rPr>
          <w:rFonts w:eastAsia="TimesNewRoman"/>
          <w:lang w:eastAsia="en-US"/>
        </w:rPr>
        <w:t>č. 23 zápisu (příloha</w:t>
      </w:r>
      <w:r w:rsidR="00831C10">
        <w:rPr>
          <w:rFonts w:eastAsia="TimesNewRoman"/>
          <w:lang w:eastAsia="en-US"/>
        </w:rPr>
        <w:t xml:space="preserve"> </w:t>
      </w:r>
      <w:r w:rsidR="00831C10" w:rsidRPr="002362F4">
        <w:rPr>
          <w:rFonts w:eastAsia="TimesNewRoman"/>
          <w:lang w:eastAsia="en-US"/>
        </w:rPr>
        <w:t>č. 2 tohoto materiálu).</w:t>
      </w:r>
    </w:p>
    <w:p w:rsidR="00831C10" w:rsidRPr="002362F4" w:rsidRDefault="00831C10" w:rsidP="00831C10">
      <w:pPr>
        <w:jc w:val="both"/>
      </w:pPr>
      <w:r>
        <w:rPr>
          <w:b/>
        </w:rPr>
        <w:t>Příloha č. 23</w:t>
      </w:r>
    </w:p>
    <w:p w:rsidR="00927E74" w:rsidRPr="002362F4" w:rsidRDefault="00927E74" w:rsidP="00927E74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:rsidR="001F48C8" w:rsidRDefault="001F48C8" w:rsidP="007C190C"/>
    <w:p w:rsidR="001F48C8" w:rsidRDefault="001F48C8" w:rsidP="00953E4E">
      <w:pPr>
        <w:jc w:val="both"/>
        <w:rPr>
          <w:b/>
          <w:bCs/>
        </w:rPr>
      </w:pPr>
      <w:r>
        <w:rPr>
          <w:b/>
          <w:bCs/>
        </w:rPr>
        <w:t>R/49/12/</w:t>
      </w:r>
      <w:r w:rsidR="00953E4E">
        <w:rPr>
          <w:b/>
          <w:bCs/>
        </w:rPr>
        <w:t>23</w:t>
      </w:r>
      <w:r w:rsidR="00953E4E" w:rsidRPr="00953E4E">
        <w:rPr>
          <w:rFonts w:eastAsiaTheme="minorHAnsi"/>
          <w:lang w:eastAsia="en-US"/>
        </w:rPr>
        <w:t xml:space="preserve"> </w:t>
      </w:r>
      <w:r w:rsidR="00953E4E" w:rsidRPr="00801D2C">
        <w:rPr>
          <w:rFonts w:eastAsiaTheme="minorHAnsi"/>
          <w:lang w:eastAsia="en-US"/>
        </w:rPr>
        <w:t>v souladu s ustanovením § 102 odst. 3 zákona č. 128/2000 Sb., o obcích</w:t>
      </w:r>
      <w:r w:rsidR="00953E4E">
        <w:rPr>
          <w:rFonts w:eastAsiaTheme="minorHAnsi"/>
          <w:lang w:eastAsia="en-US"/>
        </w:rPr>
        <w:t xml:space="preserve"> </w:t>
      </w:r>
      <w:r w:rsidR="00953E4E" w:rsidRPr="00801D2C">
        <w:rPr>
          <w:rFonts w:eastAsiaTheme="minorHAnsi"/>
          <w:lang w:eastAsia="en-US"/>
        </w:rPr>
        <w:t>(obecní zřízení), ve znění pozdějších předpisů,</w:t>
      </w:r>
      <w:r w:rsidR="00953E4E">
        <w:rPr>
          <w:rFonts w:eastAsiaTheme="minorHAnsi"/>
          <w:lang w:eastAsia="en-US"/>
        </w:rPr>
        <w:t xml:space="preserve"> </w:t>
      </w:r>
      <w:r w:rsidR="00953E4E" w:rsidRPr="00801D2C">
        <w:rPr>
          <w:rFonts w:eastAsiaTheme="minorHAnsi"/>
          <w:lang w:eastAsia="en-US"/>
        </w:rPr>
        <w:t>úhradu nákladů ve výši</w:t>
      </w:r>
      <w:r w:rsidR="00953E4E">
        <w:rPr>
          <w:rFonts w:eastAsiaTheme="minorHAnsi"/>
          <w:lang w:eastAsia="en-US"/>
        </w:rPr>
        <w:t xml:space="preserve"> </w:t>
      </w:r>
      <w:r w:rsidR="00953E4E" w:rsidRPr="00801D2C">
        <w:rPr>
          <w:rFonts w:eastAsiaTheme="minorHAnsi"/>
          <w:lang w:eastAsia="en-US"/>
        </w:rPr>
        <w:t>40 000 Kč z rozpočtu města za dopravu hráčů</w:t>
      </w:r>
      <w:r w:rsidR="00953E4E">
        <w:rPr>
          <w:rFonts w:eastAsiaTheme="minorHAnsi"/>
          <w:lang w:eastAsia="en-US"/>
        </w:rPr>
        <w:t xml:space="preserve"> </w:t>
      </w:r>
      <w:r w:rsidR="00953E4E" w:rsidRPr="00801D2C">
        <w:rPr>
          <w:rFonts w:eastAsiaTheme="minorHAnsi"/>
          <w:lang w:eastAsia="en-US"/>
        </w:rPr>
        <w:t>basketbalu do 17 let reprezentujících město Břeclav na 7. turnaji města Soave v Itálii,</w:t>
      </w:r>
      <w:r w:rsidR="00953E4E">
        <w:rPr>
          <w:rFonts w:eastAsiaTheme="minorHAnsi"/>
          <w:lang w:eastAsia="en-US"/>
        </w:rPr>
        <w:t xml:space="preserve"> </w:t>
      </w:r>
      <w:r w:rsidR="00953E4E" w:rsidRPr="00801D2C">
        <w:rPr>
          <w:rFonts w:eastAsiaTheme="minorHAnsi"/>
          <w:lang w:eastAsia="en-US"/>
        </w:rPr>
        <w:t>konaném ve dnech 2. - 4. 11. 2012, Gymnáziu a Jazykové škole s právem státní jazykové</w:t>
      </w:r>
      <w:r w:rsidR="00953E4E">
        <w:rPr>
          <w:rFonts w:eastAsiaTheme="minorHAnsi"/>
          <w:lang w:eastAsia="en-US"/>
        </w:rPr>
        <w:t xml:space="preserve"> </w:t>
      </w:r>
      <w:r w:rsidR="00953E4E" w:rsidRPr="00801D2C">
        <w:rPr>
          <w:rFonts w:eastAsiaTheme="minorHAnsi"/>
          <w:lang w:eastAsia="en-US"/>
        </w:rPr>
        <w:t>zkoušky, Břeclav, sady 28. října 1, se sídlem Sady 28. října 674/1, 690 21 Břeclav,</w:t>
      </w:r>
      <w:r w:rsidR="00953E4E">
        <w:rPr>
          <w:rFonts w:eastAsiaTheme="minorHAnsi"/>
          <w:lang w:eastAsia="en-US"/>
        </w:rPr>
        <w:t xml:space="preserve"> </w:t>
      </w:r>
      <w:r w:rsidR="00953E4E" w:rsidRPr="00801D2C">
        <w:rPr>
          <w:rFonts w:eastAsiaTheme="minorHAnsi"/>
          <w:lang w:eastAsia="en-US"/>
        </w:rPr>
        <w:t>IČ: 60680351.</w:t>
      </w:r>
    </w:p>
    <w:p w:rsidR="001F48C8" w:rsidRDefault="001F48C8" w:rsidP="001F48C8">
      <w:pPr>
        <w:rPr>
          <w:b/>
          <w:bCs/>
        </w:rPr>
      </w:pPr>
    </w:p>
    <w:p w:rsidR="001F48C8" w:rsidRDefault="001F48C8" w:rsidP="001F48C8">
      <w:pPr>
        <w:rPr>
          <w:b/>
          <w:bCs/>
        </w:rPr>
      </w:pPr>
    </w:p>
    <w:p w:rsidR="00ED10C5" w:rsidRDefault="001F48C8" w:rsidP="00ED10C5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R/49/12/</w:t>
      </w:r>
      <w:r w:rsidR="00C17B89">
        <w:rPr>
          <w:b/>
          <w:bCs/>
        </w:rPr>
        <w:t>24</w:t>
      </w:r>
      <w:r w:rsidR="00ED10C5">
        <w:rPr>
          <w:b/>
          <w:bCs/>
        </w:rPr>
        <w:t>a</w:t>
      </w:r>
      <w:r w:rsidR="00ED10C5" w:rsidRPr="00ED10C5">
        <w:rPr>
          <w:rFonts w:eastAsia="TimesNewRoman"/>
          <w:lang w:eastAsia="en-US"/>
        </w:rPr>
        <w:t xml:space="preserve"> </w:t>
      </w:r>
      <w:r w:rsidR="00ED10C5" w:rsidRPr="003E0D58">
        <w:rPr>
          <w:rFonts w:eastAsia="TimesNewRoman"/>
          <w:lang w:eastAsia="en-US"/>
        </w:rPr>
        <w:t>v souladu s ustanovením § 102 odst. 3 zákona č. 128/2000 Sb., o obcích</w:t>
      </w:r>
      <w:r w:rsidR="00ED10C5">
        <w:rPr>
          <w:rFonts w:eastAsia="TimesNewRoman"/>
          <w:lang w:eastAsia="en-US"/>
        </w:rPr>
        <w:t xml:space="preserve"> </w:t>
      </w:r>
      <w:r w:rsidR="00ED10C5" w:rsidRPr="003E0D58">
        <w:rPr>
          <w:rFonts w:eastAsia="TimesNewRoman"/>
          <w:lang w:eastAsia="en-US"/>
        </w:rPr>
        <w:t>(obecní zřízení), ve znění pozdějších předpisů,</w:t>
      </w:r>
      <w:r w:rsidR="00ED10C5">
        <w:rPr>
          <w:rFonts w:eastAsia="TimesNewRoman"/>
          <w:lang w:eastAsia="en-US"/>
        </w:rPr>
        <w:t xml:space="preserve"> </w:t>
      </w:r>
      <w:r w:rsidR="00ED10C5" w:rsidRPr="003E0D58">
        <w:rPr>
          <w:rFonts w:eastAsia="TimesNewRoman"/>
          <w:lang w:eastAsia="en-US"/>
        </w:rPr>
        <w:t>vyhlášení veřejné zakázky na akci „Bezpečná Břeclav – MKDS 2012“ a</w:t>
      </w:r>
      <w:r w:rsidR="00ED10C5">
        <w:rPr>
          <w:rFonts w:eastAsia="TimesNewRoman"/>
          <w:lang w:eastAsia="en-US"/>
        </w:rPr>
        <w:t xml:space="preserve"> </w:t>
      </w:r>
      <w:r w:rsidR="00ED10C5" w:rsidRPr="003E0D58">
        <w:rPr>
          <w:rFonts w:eastAsia="TimesNewRoman"/>
          <w:lang w:eastAsia="en-US"/>
        </w:rPr>
        <w:t>zadávací dokumentaci, písemnou výzvu k podání nabídky ve zjednodušeném podlimitním</w:t>
      </w:r>
      <w:r w:rsidR="00ED10C5">
        <w:rPr>
          <w:rFonts w:eastAsia="TimesNewRoman"/>
          <w:lang w:eastAsia="en-US"/>
        </w:rPr>
        <w:t xml:space="preserve"> </w:t>
      </w:r>
      <w:r w:rsidR="00ED10C5" w:rsidRPr="003E0D58">
        <w:rPr>
          <w:rFonts w:eastAsia="TimesNewRoman"/>
          <w:lang w:eastAsia="en-US"/>
        </w:rPr>
        <w:t>řízení pro veřejnou zakázku na dodávky a návrh smlouvy o dílo pro zjednodušené</w:t>
      </w:r>
      <w:r w:rsidR="00ED10C5">
        <w:rPr>
          <w:rFonts w:eastAsia="TimesNewRoman"/>
          <w:lang w:eastAsia="en-US"/>
        </w:rPr>
        <w:t xml:space="preserve"> </w:t>
      </w:r>
      <w:r w:rsidR="00ED10C5" w:rsidRPr="003E0D58">
        <w:rPr>
          <w:rFonts w:eastAsia="TimesNewRoman"/>
          <w:lang w:eastAsia="en-US"/>
        </w:rPr>
        <w:t>podlimitní řízení podle zákona č. 137/2006 Sb., o veřejných zakázkách, která je uvedena</w:t>
      </w:r>
      <w:r w:rsidR="00ED10C5">
        <w:rPr>
          <w:rFonts w:eastAsia="TimesNewRoman"/>
          <w:lang w:eastAsia="en-US"/>
        </w:rPr>
        <w:t xml:space="preserve"> </w:t>
      </w:r>
      <w:r w:rsidR="00ED10C5" w:rsidRPr="003E0D58">
        <w:rPr>
          <w:rFonts w:eastAsia="TimesNewRoman"/>
          <w:lang w:eastAsia="en-US"/>
        </w:rPr>
        <w:t xml:space="preserve">v příloze č. 2 zápisu </w:t>
      </w:r>
      <w:r w:rsidR="00ED10C5">
        <w:rPr>
          <w:rFonts w:eastAsia="TimesNewRoman"/>
          <w:lang w:eastAsia="en-US"/>
        </w:rPr>
        <w:t>(příloha č. 1 tohoto materiálu).</w:t>
      </w:r>
    </w:p>
    <w:p w:rsidR="00ED10C5" w:rsidRPr="002362F4" w:rsidRDefault="00ED10C5" w:rsidP="00ED10C5">
      <w:pPr>
        <w:jc w:val="both"/>
      </w:pPr>
      <w:r>
        <w:rPr>
          <w:b/>
        </w:rPr>
        <w:t>Příloha č. 2</w:t>
      </w:r>
    </w:p>
    <w:p w:rsidR="00ED10C5" w:rsidRPr="003E0D58" w:rsidRDefault="00ED10C5" w:rsidP="00ED10C5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:rsidR="00621B7E" w:rsidRPr="003E0D58" w:rsidRDefault="001F48C8" w:rsidP="00621B7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lastRenderedPageBreak/>
        <w:t>R/49/12/</w:t>
      </w:r>
      <w:r w:rsidR="00ED10C5">
        <w:rPr>
          <w:b/>
          <w:bCs/>
        </w:rPr>
        <w:t>25b</w:t>
      </w:r>
      <w:r w:rsidR="00621B7E" w:rsidRPr="00621B7E">
        <w:rPr>
          <w:rFonts w:eastAsia="TimesNewRoman"/>
          <w:lang w:eastAsia="en-US"/>
        </w:rPr>
        <w:t xml:space="preserve"> </w:t>
      </w:r>
      <w:r w:rsidR="00621B7E" w:rsidRPr="003E0D58">
        <w:rPr>
          <w:rFonts w:eastAsia="TimesNewRoman"/>
          <w:lang w:eastAsia="en-US"/>
        </w:rPr>
        <w:t>v souladu s ustanovením § 102 odst. 3 zákona č. 128/2000 Sb., o obcích</w:t>
      </w:r>
      <w:r w:rsidR="00621B7E">
        <w:rPr>
          <w:rFonts w:eastAsia="TimesNewRoman"/>
          <w:lang w:eastAsia="en-US"/>
        </w:rPr>
        <w:t xml:space="preserve"> </w:t>
      </w:r>
      <w:r w:rsidR="00621B7E" w:rsidRPr="003E0D58">
        <w:rPr>
          <w:rFonts w:eastAsia="TimesNewRoman"/>
          <w:lang w:eastAsia="en-US"/>
        </w:rPr>
        <w:t>(obecní zřízení), ve znění pozdějších předpisů,</w:t>
      </w:r>
      <w:r w:rsidR="00621B7E">
        <w:rPr>
          <w:rFonts w:eastAsia="TimesNewRoman"/>
          <w:lang w:eastAsia="en-US"/>
        </w:rPr>
        <w:t xml:space="preserve"> </w:t>
      </w:r>
      <w:r w:rsidR="00621B7E" w:rsidRPr="003E0D58">
        <w:rPr>
          <w:rFonts w:eastAsia="TimesNewRoman"/>
          <w:lang w:eastAsia="en-US"/>
        </w:rPr>
        <w:t>členy a náhradníky komise pro otvírání obálek v souladu s § 71 odst. 1,</w:t>
      </w:r>
      <w:r w:rsidR="00621B7E">
        <w:rPr>
          <w:rFonts w:eastAsia="TimesNewRoman"/>
          <w:lang w:eastAsia="en-US"/>
        </w:rPr>
        <w:t xml:space="preserve"> </w:t>
      </w:r>
      <w:r w:rsidR="00621B7E" w:rsidRPr="003E0D58">
        <w:rPr>
          <w:rFonts w:eastAsia="TimesNewRoman"/>
          <w:lang w:eastAsia="en-US"/>
        </w:rPr>
        <w:t xml:space="preserve">členy a náhradníky hodnotící komise v souladu s § 74 zákona </w:t>
      </w:r>
      <w:r w:rsidR="00621B7E">
        <w:rPr>
          <w:rFonts w:eastAsia="TimesNewRoman"/>
          <w:lang w:eastAsia="en-US"/>
        </w:rPr>
        <w:t xml:space="preserve">              </w:t>
      </w:r>
      <w:r w:rsidR="00621B7E" w:rsidRPr="003E0D58">
        <w:rPr>
          <w:rFonts w:eastAsia="TimesNewRoman"/>
          <w:lang w:eastAsia="en-US"/>
        </w:rPr>
        <w:t>č. 137/2006 Sb., o</w:t>
      </w:r>
      <w:r w:rsidR="00621B7E">
        <w:rPr>
          <w:rFonts w:eastAsia="TimesNewRoman"/>
          <w:lang w:eastAsia="en-US"/>
        </w:rPr>
        <w:t xml:space="preserve"> </w:t>
      </w:r>
      <w:r w:rsidR="00621B7E" w:rsidRPr="003E0D58">
        <w:rPr>
          <w:rFonts w:eastAsia="TimesNewRoman"/>
          <w:lang w:eastAsia="en-US"/>
        </w:rPr>
        <w:t>veřejných zakázkách a návrh na vyzvání 5 zájemců pro podání nabídky na dodávky</w:t>
      </w:r>
      <w:r w:rsidR="00621B7E">
        <w:rPr>
          <w:rFonts w:eastAsia="TimesNewRoman"/>
          <w:lang w:eastAsia="en-US"/>
        </w:rPr>
        <w:t xml:space="preserve"> </w:t>
      </w:r>
      <w:r w:rsidR="00621B7E" w:rsidRPr="003E0D58">
        <w:rPr>
          <w:rFonts w:eastAsia="TimesNewRoman"/>
          <w:lang w:eastAsia="en-US"/>
        </w:rPr>
        <w:t>v rámci zjednodušeného podlimitního řízení pro zadání veřejné zakázky „Bezpečná</w:t>
      </w:r>
      <w:r w:rsidR="00621B7E">
        <w:rPr>
          <w:rFonts w:eastAsia="TimesNewRoman"/>
          <w:lang w:eastAsia="en-US"/>
        </w:rPr>
        <w:t xml:space="preserve"> </w:t>
      </w:r>
      <w:r w:rsidR="00621B7E" w:rsidRPr="003E0D58">
        <w:rPr>
          <w:rFonts w:eastAsia="TimesNewRoman"/>
          <w:lang w:eastAsia="en-US"/>
        </w:rPr>
        <w:t>Břeclav – MKDS 2012“</w:t>
      </w:r>
    </w:p>
    <w:p w:rsidR="00621B7E" w:rsidRDefault="00621B7E" w:rsidP="00621B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621B7E" w:rsidRPr="003E0D58" w:rsidRDefault="00621B7E" w:rsidP="00621B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E0D58">
        <w:rPr>
          <w:rFonts w:eastAsiaTheme="minorHAnsi"/>
          <w:b/>
          <w:bCs/>
          <w:lang w:eastAsia="en-US"/>
        </w:rPr>
        <w:t>Komise pro otevírání obálek a hodnocení nabídek</w:t>
      </w:r>
    </w:p>
    <w:p w:rsidR="00621B7E" w:rsidRPr="003E0D58" w:rsidRDefault="00621B7E" w:rsidP="00621B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E0D58">
        <w:rPr>
          <w:rFonts w:eastAsiaTheme="minorHAnsi"/>
          <w:b/>
          <w:bCs/>
          <w:lang w:eastAsia="en-US"/>
        </w:rPr>
        <w:t xml:space="preserve">Členové: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3E0D58">
        <w:rPr>
          <w:rFonts w:eastAsiaTheme="minorHAnsi"/>
          <w:b/>
          <w:bCs/>
          <w:lang w:eastAsia="en-US"/>
        </w:rPr>
        <w:t>Náhradníci:</w:t>
      </w:r>
    </w:p>
    <w:p w:rsidR="00621B7E" w:rsidRPr="003E0D58" w:rsidRDefault="00621B7E" w:rsidP="00621B7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3E0D58">
        <w:rPr>
          <w:rFonts w:eastAsia="TimesNewRoman"/>
          <w:lang w:eastAsia="en-US"/>
        </w:rPr>
        <w:t xml:space="preserve">Ing. Luboš Krátký </w:t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 w:rsidRPr="003E0D58">
        <w:rPr>
          <w:rFonts w:eastAsia="TimesNewRoman"/>
          <w:lang w:eastAsia="en-US"/>
        </w:rPr>
        <w:t>RNDr. Miloš Petrů</w:t>
      </w:r>
    </w:p>
    <w:p w:rsidR="00621B7E" w:rsidRPr="003E0D58" w:rsidRDefault="00621B7E" w:rsidP="00621B7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3E0D58">
        <w:rPr>
          <w:rFonts w:eastAsia="TimesNewRoman"/>
          <w:lang w:eastAsia="en-US"/>
        </w:rPr>
        <w:t xml:space="preserve">Ing. Bc. Stanislav Hrdlička </w:t>
      </w:r>
      <w:r>
        <w:rPr>
          <w:rFonts w:eastAsia="TimesNewRoman"/>
          <w:lang w:eastAsia="en-US"/>
        </w:rPr>
        <w:tab/>
      </w:r>
      <w:r w:rsidRPr="003E0D58">
        <w:rPr>
          <w:rFonts w:eastAsia="TimesNewRoman"/>
          <w:lang w:eastAsia="en-US"/>
        </w:rPr>
        <w:t>Bc. Libor Büchler</w:t>
      </w:r>
    </w:p>
    <w:p w:rsidR="00621B7E" w:rsidRPr="003E0D58" w:rsidRDefault="00621B7E" w:rsidP="00621B7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3E0D58">
        <w:rPr>
          <w:rFonts w:eastAsia="TimesNewRoman"/>
          <w:lang w:eastAsia="en-US"/>
        </w:rPr>
        <w:t xml:space="preserve">JUDr. Roland Vlašic </w:t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 w:rsidRPr="003E0D58">
        <w:rPr>
          <w:rFonts w:eastAsia="TimesNewRoman"/>
          <w:lang w:eastAsia="en-US"/>
        </w:rPr>
        <w:t>JUDr. Hana Dědová</w:t>
      </w:r>
    </w:p>
    <w:p w:rsidR="00621B7E" w:rsidRPr="003E0D58" w:rsidRDefault="00621B7E" w:rsidP="00621B7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3E0D58">
        <w:rPr>
          <w:rFonts w:eastAsia="TimesNewRoman"/>
          <w:lang w:eastAsia="en-US"/>
        </w:rPr>
        <w:t xml:space="preserve">Daniel Šíma </w:t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 w:rsidRPr="003E0D58">
        <w:rPr>
          <w:rFonts w:eastAsia="TimesNewRoman"/>
          <w:lang w:eastAsia="en-US"/>
        </w:rPr>
        <w:t>Milan Beneš</w:t>
      </w:r>
    </w:p>
    <w:p w:rsidR="00621B7E" w:rsidRPr="003E0D58" w:rsidRDefault="00621B7E" w:rsidP="00621B7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3E0D58">
        <w:rPr>
          <w:rFonts w:eastAsia="TimesNewRoman"/>
          <w:lang w:eastAsia="en-US"/>
        </w:rPr>
        <w:t xml:space="preserve">Bc. Jiří Spurný </w:t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 w:rsidRPr="003E0D58">
        <w:rPr>
          <w:rFonts w:eastAsia="TimesNewRoman"/>
          <w:lang w:eastAsia="en-US"/>
        </w:rPr>
        <w:t>Pavel Bauch, DiS.</w:t>
      </w:r>
    </w:p>
    <w:p w:rsidR="00621B7E" w:rsidRPr="003E0D58" w:rsidRDefault="00621B7E" w:rsidP="00621B7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3E0D58">
        <w:rPr>
          <w:rFonts w:eastAsia="TimesNewRoman"/>
          <w:lang w:eastAsia="en-US"/>
        </w:rPr>
        <w:t xml:space="preserve">Josef Hlavňovský </w:t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 w:rsidRPr="003E0D58">
        <w:rPr>
          <w:rFonts w:eastAsia="TimesNewRoman"/>
          <w:lang w:eastAsia="en-US"/>
        </w:rPr>
        <w:t>Ing. Jan Malhocký</w:t>
      </w:r>
    </w:p>
    <w:p w:rsidR="00621B7E" w:rsidRPr="003E0D58" w:rsidRDefault="00621B7E" w:rsidP="00621B7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3E0D58">
        <w:rPr>
          <w:rFonts w:eastAsia="TimesNewRoman"/>
          <w:lang w:eastAsia="en-US"/>
        </w:rPr>
        <w:t xml:space="preserve">Jiří Budovič </w:t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>
        <w:rPr>
          <w:rFonts w:eastAsia="TimesNewRoman"/>
          <w:lang w:eastAsia="en-US"/>
        </w:rPr>
        <w:tab/>
      </w:r>
      <w:r w:rsidRPr="003E0D58">
        <w:rPr>
          <w:rFonts w:eastAsia="TimesNewRoman"/>
          <w:lang w:eastAsia="en-US"/>
        </w:rPr>
        <w:t>Ing. Zdeněk Mrlák</w:t>
      </w:r>
    </w:p>
    <w:p w:rsidR="00621B7E" w:rsidRDefault="00621B7E" w:rsidP="00621B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621B7E" w:rsidRPr="003E0D58" w:rsidRDefault="00621B7E" w:rsidP="00621B7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E0D58">
        <w:rPr>
          <w:rFonts w:eastAsiaTheme="minorHAnsi"/>
          <w:b/>
          <w:bCs/>
          <w:lang w:eastAsia="en-US"/>
        </w:rPr>
        <w:t>Uchazeči pro podání nabídky na dodávky „Bezpečná Břeclav – MKDS 2012“:</w:t>
      </w:r>
    </w:p>
    <w:p w:rsidR="00621B7E" w:rsidRPr="003E0D58" w:rsidRDefault="00621B7E" w:rsidP="00621B7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3E0D58">
        <w:rPr>
          <w:rFonts w:eastAsia="TimesNewRoman"/>
          <w:lang w:eastAsia="en-US"/>
        </w:rPr>
        <w:t>1. SKS s.r.o., Brněnská 21/b, 678 01 Blansko, IČ: 43420117</w:t>
      </w:r>
    </w:p>
    <w:p w:rsidR="00621B7E" w:rsidRPr="003E0D58" w:rsidRDefault="00621B7E" w:rsidP="00621B7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3E0D58">
        <w:rPr>
          <w:rFonts w:eastAsia="TimesNewRoman"/>
          <w:lang w:eastAsia="en-US"/>
        </w:rPr>
        <w:t>2. SICURIT CS Spol. s r.o., Vídeňská 288/90, 639 00 Brno - Střed, IČ: 44960212</w:t>
      </w:r>
    </w:p>
    <w:p w:rsidR="00621B7E" w:rsidRPr="003E0D58" w:rsidRDefault="00621B7E" w:rsidP="00621B7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3E0D58">
        <w:rPr>
          <w:rFonts w:eastAsia="TimesNewRoman"/>
          <w:lang w:eastAsia="en-US"/>
        </w:rPr>
        <w:t>3. Nej TV, a.s., Francouzská 75/4, 120 00 Praha 2, IČ: 28128338,</w:t>
      </w:r>
    </w:p>
    <w:p w:rsidR="00621B7E" w:rsidRPr="003E0D58" w:rsidRDefault="00621B7E" w:rsidP="00621B7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3E0D58">
        <w:rPr>
          <w:rFonts w:eastAsia="TimesNewRoman"/>
          <w:lang w:eastAsia="en-US"/>
        </w:rPr>
        <w:t>pobočka Břeclav, Husova 3136/25</w:t>
      </w:r>
    </w:p>
    <w:p w:rsidR="00621B7E" w:rsidRPr="003E0D58" w:rsidRDefault="00621B7E" w:rsidP="00621B7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3E0D58">
        <w:rPr>
          <w:rFonts w:eastAsia="TimesNewRoman"/>
          <w:lang w:eastAsia="en-US"/>
        </w:rPr>
        <w:t>4. RTV-5 servis, spol. s r.o., Olbrachtova 2303/10, 690 02 Břeclav, IČ: 28287185</w:t>
      </w:r>
    </w:p>
    <w:p w:rsidR="00621B7E" w:rsidRPr="003E0D58" w:rsidRDefault="00621B7E" w:rsidP="00621B7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3E0D58">
        <w:rPr>
          <w:rFonts w:eastAsia="TimesNewRoman"/>
          <w:lang w:eastAsia="en-US"/>
        </w:rPr>
        <w:t>5. Freebone s.r.o., nám. T.G. Masaryka 10, 690 02 Břeclav, IČ: 25503286</w:t>
      </w:r>
    </w:p>
    <w:p w:rsidR="00621B7E" w:rsidRPr="003E0D58" w:rsidRDefault="00621B7E" w:rsidP="00621B7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3E0D58">
        <w:rPr>
          <w:rFonts w:eastAsia="TimesNewRoman"/>
          <w:lang w:eastAsia="en-US"/>
        </w:rPr>
        <w:t>6. 3E system, s.r.o. Klarisky 626/21, 64400 Brno - Soběšice, IČ: 29264383</w:t>
      </w:r>
    </w:p>
    <w:p w:rsidR="001F48C8" w:rsidRDefault="001F48C8" w:rsidP="001F48C8"/>
    <w:p w:rsidR="001F48C8" w:rsidRDefault="001F48C8" w:rsidP="001F48C8"/>
    <w:p w:rsidR="008C13B9" w:rsidRDefault="001F48C8" w:rsidP="008C13B9">
      <w:pPr>
        <w:jc w:val="both"/>
      </w:pPr>
      <w:r>
        <w:rPr>
          <w:b/>
          <w:bCs/>
        </w:rPr>
        <w:t>R/49/12/</w:t>
      </w:r>
      <w:r w:rsidR="008C13B9">
        <w:rPr>
          <w:b/>
          <w:bCs/>
        </w:rPr>
        <w:t>25a</w:t>
      </w:r>
      <w:r w:rsidR="008C13B9" w:rsidRPr="008C13B9">
        <w:rPr>
          <w:color w:val="000000"/>
        </w:rPr>
        <w:t xml:space="preserve"> </w:t>
      </w:r>
      <w:r w:rsidR="008C13B9">
        <w:rPr>
          <w:color w:val="000000"/>
        </w:rPr>
        <w:t>v souladu s ustanovením § 102 odst. 3 zákona č. 128/2000 Sb., o obcích (obecní zřízení), ve znění pozdějších předpisů,</w:t>
      </w:r>
      <w:r w:rsidR="008C13B9">
        <w:t xml:space="preserve"> </w:t>
      </w:r>
      <w:r w:rsidR="008C13B9">
        <w:rPr>
          <w:color w:val="000000"/>
        </w:rPr>
        <w:t>přípravu investičního záměru "Revitalizace zeleně lokality Podzámčí v Břeclavi".</w:t>
      </w:r>
    </w:p>
    <w:p w:rsidR="001F48C8" w:rsidRDefault="001F48C8" w:rsidP="001F48C8"/>
    <w:p w:rsidR="001F48C8" w:rsidRDefault="001F48C8" w:rsidP="001F48C8"/>
    <w:p w:rsidR="001F48C8" w:rsidRDefault="001F48C8" w:rsidP="001F48C8"/>
    <w:p w:rsidR="00F53593" w:rsidRDefault="00F53593" w:rsidP="00F53593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1F48C8" w:rsidRDefault="001F48C8" w:rsidP="001F48C8"/>
    <w:p w:rsidR="001F48C8" w:rsidRDefault="001F48C8" w:rsidP="007C190C"/>
    <w:p w:rsidR="00555451" w:rsidRDefault="00555451" w:rsidP="007C190C"/>
    <w:p w:rsidR="00C77BA7" w:rsidRPr="005C1310" w:rsidRDefault="001F48C8" w:rsidP="00C77BA7">
      <w:pPr>
        <w:autoSpaceDE w:val="0"/>
        <w:autoSpaceDN w:val="0"/>
        <w:adjustRightInd w:val="0"/>
        <w:jc w:val="both"/>
      </w:pPr>
      <w:r>
        <w:rPr>
          <w:b/>
          <w:bCs/>
        </w:rPr>
        <w:t>R/49/12/</w:t>
      </w:r>
      <w:r w:rsidR="00C77BA7">
        <w:rPr>
          <w:b/>
          <w:bCs/>
        </w:rPr>
        <w:t>5</w:t>
      </w:r>
      <w:r w:rsidR="00C77BA7" w:rsidRPr="00C77BA7">
        <w:rPr>
          <w:rFonts w:eastAsia="TimesNewRoman"/>
          <w:lang w:eastAsia="en-US"/>
        </w:rPr>
        <w:t xml:space="preserve"> </w:t>
      </w:r>
      <w:r w:rsidR="00C77BA7" w:rsidRPr="005C1310">
        <w:rPr>
          <w:rFonts w:eastAsia="TimesNewRoman"/>
          <w:lang w:eastAsia="en-US"/>
        </w:rPr>
        <w:t>v souladu s ustanovením § 102 odst. 1 zák</w:t>
      </w:r>
      <w:r w:rsidR="00C77BA7">
        <w:rPr>
          <w:rFonts w:eastAsia="TimesNewRoman"/>
          <w:lang w:eastAsia="en-US"/>
        </w:rPr>
        <w:t>ona</w:t>
      </w:r>
      <w:r w:rsidR="00C77BA7" w:rsidRPr="005C1310">
        <w:rPr>
          <w:rFonts w:eastAsia="TimesNewRoman"/>
          <w:lang w:eastAsia="en-US"/>
        </w:rPr>
        <w:t xml:space="preserve"> č. 128/2000 Sb., o obcích</w:t>
      </w:r>
      <w:r w:rsidR="00C77BA7">
        <w:rPr>
          <w:rFonts w:eastAsia="TimesNewRoman"/>
          <w:lang w:eastAsia="en-US"/>
        </w:rPr>
        <w:t xml:space="preserve"> </w:t>
      </w:r>
      <w:r w:rsidR="00C77BA7" w:rsidRPr="005C1310">
        <w:rPr>
          <w:rFonts w:eastAsia="TimesNewRoman"/>
          <w:lang w:eastAsia="en-US"/>
        </w:rPr>
        <w:t>(obecní zřízení), ve znění pozdějších předpisů,</w:t>
      </w:r>
      <w:r w:rsidR="00C77BA7">
        <w:rPr>
          <w:rFonts w:eastAsia="TimesNewRoman"/>
          <w:lang w:eastAsia="en-US"/>
        </w:rPr>
        <w:t xml:space="preserve"> </w:t>
      </w:r>
      <w:r w:rsidR="00C77BA7" w:rsidRPr="005C1310">
        <w:rPr>
          <w:rFonts w:eastAsia="TimesNewRoman"/>
          <w:lang w:eastAsia="en-US"/>
        </w:rPr>
        <w:t>Zastupitelstvu města Břeclavi schválit uzavření kupní smlouvu na výkup</w:t>
      </w:r>
      <w:r w:rsidR="00C77BA7">
        <w:rPr>
          <w:rFonts w:eastAsia="TimesNewRoman"/>
          <w:lang w:eastAsia="en-US"/>
        </w:rPr>
        <w:t xml:space="preserve"> </w:t>
      </w:r>
      <w:r w:rsidR="00C77BA7" w:rsidRPr="005C1310">
        <w:rPr>
          <w:rFonts w:eastAsia="TimesNewRoman"/>
          <w:lang w:eastAsia="en-US"/>
        </w:rPr>
        <w:t>ideální 1/15 pozemku PK p. č. 428/5 v k. ú. Břeclav, o celkové výměře 3810 m</w:t>
      </w:r>
      <w:r w:rsidR="00C77BA7" w:rsidRPr="005C1310">
        <w:rPr>
          <w:rFonts w:eastAsia="TimesNewRoman"/>
          <w:vertAlign w:val="superscript"/>
          <w:lang w:eastAsia="en-US"/>
        </w:rPr>
        <w:t>2</w:t>
      </w:r>
      <w:r w:rsidR="00C77BA7" w:rsidRPr="005C1310">
        <w:rPr>
          <w:rFonts w:eastAsia="TimesNewRoman"/>
          <w:lang w:eastAsia="en-US"/>
        </w:rPr>
        <w:t>, za cenu</w:t>
      </w:r>
      <w:r w:rsidR="00C77BA7">
        <w:rPr>
          <w:rFonts w:eastAsia="TimesNewRoman"/>
          <w:lang w:eastAsia="en-US"/>
        </w:rPr>
        <w:t xml:space="preserve"> </w:t>
      </w:r>
      <w:r w:rsidR="00C77BA7" w:rsidRPr="005C1310">
        <w:rPr>
          <w:rFonts w:eastAsia="TimesNewRoman"/>
          <w:lang w:eastAsia="en-US"/>
        </w:rPr>
        <w:t>200 Kč/m</w:t>
      </w:r>
      <w:r w:rsidR="00C77BA7" w:rsidRPr="005C1310">
        <w:rPr>
          <w:rFonts w:eastAsia="TimesNewRoman"/>
          <w:vertAlign w:val="superscript"/>
          <w:lang w:eastAsia="en-US"/>
        </w:rPr>
        <w:t>2</w:t>
      </w:r>
      <w:r w:rsidR="00C77BA7" w:rsidRPr="005C1310">
        <w:rPr>
          <w:rFonts w:eastAsia="TimesNewRoman"/>
          <w:lang w:eastAsia="en-US"/>
        </w:rPr>
        <w:t xml:space="preserve">, s </w:t>
      </w:r>
      <w:r w:rsidR="009F088F">
        <w:rPr>
          <w:rFonts w:eastAsia="TimesNewRoman"/>
          <w:lang w:eastAsia="en-US"/>
        </w:rPr>
        <w:t>xxxxxxxxx</w:t>
      </w:r>
      <w:r w:rsidR="00C77BA7" w:rsidRPr="005C1310">
        <w:rPr>
          <w:rFonts w:eastAsia="TimesNewRoman"/>
          <w:lang w:eastAsia="en-US"/>
        </w:rPr>
        <w:t>, uvedené</w:t>
      </w:r>
      <w:r w:rsidR="00C77BA7">
        <w:rPr>
          <w:rFonts w:eastAsia="TimesNewRoman"/>
          <w:lang w:eastAsia="en-US"/>
        </w:rPr>
        <w:t xml:space="preserve"> </w:t>
      </w:r>
      <w:r w:rsidR="00C77BA7" w:rsidRPr="005C1310">
        <w:rPr>
          <w:rFonts w:eastAsia="TimesNewRoman"/>
          <w:lang w:eastAsia="en-US"/>
        </w:rPr>
        <w:t>v příloze č. 1 zápisu (příloha č. 2 tohoto materiálu).</w:t>
      </w:r>
    </w:p>
    <w:p w:rsidR="00C77BA7" w:rsidRDefault="00C77BA7" w:rsidP="00C77BA7">
      <w:pPr>
        <w:rPr>
          <w:b/>
        </w:rPr>
      </w:pPr>
      <w:r>
        <w:rPr>
          <w:b/>
        </w:rPr>
        <w:t>Příloha č. 1</w:t>
      </w:r>
    </w:p>
    <w:p w:rsidR="001F48C8" w:rsidRDefault="001F48C8" w:rsidP="001F48C8">
      <w:pPr>
        <w:rPr>
          <w:b/>
          <w:bCs/>
        </w:rPr>
      </w:pPr>
    </w:p>
    <w:p w:rsidR="001F48C8" w:rsidRDefault="001F48C8" w:rsidP="001F48C8">
      <w:pPr>
        <w:rPr>
          <w:b/>
          <w:bCs/>
        </w:rPr>
      </w:pPr>
    </w:p>
    <w:p w:rsidR="00912064" w:rsidRPr="005C1310" w:rsidRDefault="001F48C8" w:rsidP="00912064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R/49/12/</w:t>
      </w:r>
      <w:r w:rsidR="00912064">
        <w:rPr>
          <w:b/>
          <w:bCs/>
        </w:rPr>
        <w:t>8a</w:t>
      </w:r>
      <w:r w:rsidR="00912064" w:rsidRPr="00912064">
        <w:rPr>
          <w:rFonts w:eastAsia="TimesNewRoman"/>
          <w:lang w:eastAsia="en-US"/>
        </w:rPr>
        <w:t xml:space="preserve"> </w:t>
      </w:r>
      <w:r w:rsidR="00912064" w:rsidRPr="005C1310">
        <w:rPr>
          <w:rFonts w:eastAsia="TimesNewRoman"/>
          <w:lang w:eastAsia="en-US"/>
        </w:rPr>
        <w:t>v souladu s ustanovením § 102 odst. 1 zák</w:t>
      </w:r>
      <w:r w:rsidR="00912064">
        <w:rPr>
          <w:rFonts w:eastAsia="TimesNewRoman"/>
          <w:lang w:eastAsia="en-US"/>
        </w:rPr>
        <w:t>ona</w:t>
      </w:r>
      <w:r w:rsidR="00912064" w:rsidRPr="005C1310">
        <w:rPr>
          <w:rFonts w:eastAsia="TimesNewRoman"/>
          <w:lang w:eastAsia="en-US"/>
        </w:rPr>
        <w:t xml:space="preserve"> č. 128/2000 Sb., o obcích</w:t>
      </w:r>
      <w:r w:rsidR="00912064">
        <w:rPr>
          <w:rFonts w:eastAsia="TimesNewRoman"/>
          <w:lang w:eastAsia="en-US"/>
        </w:rPr>
        <w:t xml:space="preserve"> </w:t>
      </w:r>
      <w:r w:rsidR="00912064" w:rsidRPr="005C1310">
        <w:rPr>
          <w:rFonts w:eastAsia="TimesNewRoman"/>
          <w:lang w:eastAsia="en-US"/>
        </w:rPr>
        <w:t>(obecní zřízení), ve znění pozdějších předpisů</w:t>
      </w:r>
      <w:r w:rsidR="00912064">
        <w:rPr>
          <w:rFonts w:eastAsia="TimesNewRoman"/>
          <w:lang w:eastAsia="en-US"/>
        </w:rPr>
        <w:t xml:space="preserve">, </w:t>
      </w:r>
      <w:r w:rsidR="00912064" w:rsidRPr="005C1310">
        <w:rPr>
          <w:rFonts w:eastAsia="TimesNewRoman"/>
          <w:lang w:eastAsia="en-US"/>
        </w:rPr>
        <w:t>Zastupitelstvu města Břeclavi schválit prodej pozemku p. č. 5431/5</w:t>
      </w:r>
      <w:r w:rsidR="00912064">
        <w:rPr>
          <w:rFonts w:eastAsia="TimesNewRoman"/>
          <w:lang w:eastAsia="en-US"/>
        </w:rPr>
        <w:t xml:space="preserve"> </w:t>
      </w:r>
      <w:r w:rsidR="00912064" w:rsidRPr="005C1310">
        <w:rPr>
          <w:rFonts w:eastAsia="TimesNewRoman"/>
          <w:lang w:eastAsia="en-US"/>
        </w:rPr>
        <w:t>v k. ú. Břeclav, o výměře 23 m</w:t>
      </w:r>
      <w:r w:rsidR="00912064" w:rsidRPr="005C1310">
        <w:rPr>
          <w:rFonts w:eastAsia="TimesNewRoman"/>
          <w:vertAlign w:val="superscript"/>
          <w:lang w:eastAsia="en-US"/>
        </w:rPr>
        <w:t>2</w:t>
      </w:r>
      <w:r w:rsidR="00912064" w:rsidRPr="005C1310">
        <w:rPr>
          <w:rFonts w:eastAsia="TimesNewRoman"/>
          <w:lang w:eastAsia="en-US"/>
        </w:rPr>
        <w:t xml:space="preserve">, </w:t>
      </w:r>
      <w:r w:rsidR="00D04335">
        <w:rPr>
          <w:rFonts w:eastAsia="TimesNewRoman"/>
          <w:lang w:eastAsia="en-US"/>
        </w:rPr>
        <w:t>xxxxxxxxx</w:t>
      </w:r>
      <w:r w:rsidR="00912064" w:rsidRPr="005C1310">
        <w:rPr>
          <w:rFonts w:eastAsia="TimesNewRoman"/>
          <w:lang w:eastAsia="en-US"/>
        </w:rPr>
        <w:t>,</w:t>
      </w:r>
      <w:r w:rsidR="00912064">
        <w:rPr>
          <w:rFonts w:eastAsia="TimesNewRoman"/>
          <w:lang w:eastAsia="en-US"/>
        </w:rPr>
        <w:t xml:space="preserve"> </w:t>
      </w:r>
      <w:r w:rsidR="00912064" w:rsidRPr="005C1310">
        <w:rPr>
          <w:rFonts w:eastAsia="TimesNewRoman"/>
          <w:lang w:eastAsia="en-US"/>
        </w:rPr>
        <w:t>za cenu 1 300 Kč/m</w:t>
      </w:r>
      <w:r w:rsidR="00912064" w:rsidRPr="005C1310">
        <w:rPr>
          <w:rFonts w:eastAsia="TimesNewRoman"/>
          <w:vertAlign w:val="superscript"/>
          <w:lang w:eastAsia="en-US"/>
        </w:rPr>
        <w:t>2</w:t>
      </w:r>
      <w:r w:rsidR="00912064" w:rsidRPr="005C1310">
        <w:rPr>
          <w:rFonts w:eastAsia="TimesNewRoman"/>
          <w:lang w:eastAsia="en-US"/>
        </w:rPr>
        <w:t>.</w:t>
      </w:r>
    </w:p>
    <w:p w:rsidR="00D04335" w:rsidRDefault="00D04335" w:rsidP="00912064">
      <w:pPr>
        <w:autoSpaceDE w:val="0"/>
        <w:autoSpaceDN w:val="0"/>
        <w:adjustRightInd w:val="0"/>
        <w:jc w:val="both"/>
        <w:rPr>
          <w:b/>
          <w:bCs/>
        </w:rPr>
      </w:pPr>
    </w:p>
    <w:p w:rsidR="00912064" w:rsidRDefault="001F48C8" w:rsidP="00912064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lastRenderedPageBreak/>
        <w:t>R/49/12/</w:t>
      </w:r>
      <w:r w:rsidR="00912064">
        <w:rPr>
          <w:b/>
          <w:bCs/>
        </w:rPr>
        <w:t>8b</w:t>
      </w:r>
      <w:r w:rsidR="00912064" w:rsidRPr="00912064">
        <w:rPr>
          <w:rFonts w:eastAsia="TimesNewRoman"/>
          <w:lang w:eastAsia="en-US"/>
        </w:rPr>
        <w:t xml:space="preserve"> </w:t>
      </w:r>
      <w:r w:rsidR="00912064" w:rsidRPr="005C1310">
        <w:rPr>
          <w:rFonts w:eastAsia="TimesNewRoman"/>
          <w:lang w:eastAsia="en-US"/>
        </w:rPr>
        <w:t>v souladu s ustanovením § 102 odst. 1 zák</w:t>
      </w:r>
      <w:r w:rsidR="00912064">
        <w:rPr>
          <w:rFonts w:eastAsia="TimesNewRoman"/>
          <w:lang w:eastAsia="en-US"/>
        </w:rPr>
        <w:t>ona</w:t>
      </w:r>
      <w:r w:rsidR="00912064" w:rsidRPr="005C1310">
        <w:rPr>
          <w:rFonts w:eastAsia="TimesNewRoman"/>
          <w:lang w:eastAsia="en-US"/>
        </w:rPr>
        <w:t xml:space="preserve"> č. 128/2000 Sb., o obcích</w:t>
      </w:r>
      <w:r w:rsidR="00912064">
        <w:rPr>
          <w:rFonts w:eastAsia="TimesNewRoman"/>
          <w:lang w:eastAsia="en-US"/>
        </w:rPr>
        <w:t xml:space="preserve"> </w:t>
      </w:r>
      <w:r w:rsidR="00912064" w:rsidRPr="005C1310">
        <w:rPr>
          <w:rFonts w:eastAsia="TimesNewRoman"/>
          <w:lang w:eastAsia="en-US"/>
        </w:rPr>
        <w:t>(obecní zřízení), ve znění pozdějších předpisů,</w:t>
      </w:r>
      <w:r w:rsidR="00912064">
        <w:rPr>
          <w:rFonts w:eastAsia="TimesNewRoman"/>
          <w:lang w:eastAsia="en-US"/>
        </w:rPr>
        <w:t xml:space="preserve"> </w:t>
      </w:r>
      <w:r w:rsidR="00912064" w:rsidRPr="005C1310">
        <w:rPr>
          <w:rFonts w:eastAsia="TimesNewRoman"/>
          <w:lang w:eastAsia="en-US"/>
        </w:rPr>
        <w:t>Zastupitelstvu města Břeclavi schválit prodej pozemku p. č. 5431/7</w:t>
      </w:r>
      <w:r w:rsidR="00912064">
        <w:rPr>
          <w:rFonts w:eastAsia="TimesNewRoman"/>
          <w:lang w:eastAsia="en-US"/>
        </w:rPr>
        <w:t xml:space="preserve"> </w:t>
      </w:r>
      <w:r w:rsidR="00912064" w:rsidRPr="005C1310">
        <w:rPr>
          <w:rFonts w:eastAsia="TimesNewRoman"/>
          <w:lang w:eastAsia="en-US"/>
        </w:rPr>
        <w:t>v</w:t>
      </w:r>
      <w:r w:rsidR="00A161F0">
        <w:rPr>
          <w:rFonts w:eastAsia="TimesNewRoman"/>
          <w:lang w:eastAsia="en-US"/>
        </w:rPr>
        <w:t xml:space="preserve"> </w:t>
      </w:r>
      <w:r w:rsidR="00912064" w:rsidRPr="005C1310">
        <w:rPr>
          <w:rFonts w:eastAsia="TimesNewRoman"/>
          <w:lang w:eastAsia="en-US"/>
        </w:rPr>
        <w:t>k. ú. Břeclav, o výměře 23 m</w:t>
      </w:r>
      <w:r w:rsidR="00912064" w:rsidRPr="005C1310">
        <w:rPr>
          <w:rFonts w:eastAsia="TimesNewRoman"/>
          <w:vertAlign w:val="superscript"/>
          <w:lang w:eastAsia="en-US"/>
        </w:rPr>
        <w:t>2</w:t>
      </w:r>
      <w:r w:rsidR="00912064" w:rsidRPr="005C1310">
        <w:rPr>
          <w:rFonts w:eastAsia="TimesNewRoman"/>
          <w:lang w:eastAsia="en-US"/>
        </w:rPr>
        <w:t xml:space="preserve">, </w:t>
      </w:r>
      <w:r w:rsidR="00166B82">
        <w:rPr>
          <w:rFonts w:eastAsia="TimesNewRoman"/>
          <w:lang w:eastAsia="en-US"/>
        </w:rPr>
        <w:t>xxxxxxxxx</w:t>
      </w:r>
      <w:r w:rsidR="00912064" w:rsidRPr="005C1310">
        <w:rPr>
          <w:rFonts w:eastAsia="TimesNewRoman"/>
          <w:lang w:eastAsia="en-US"/>
        </w:rPr>
        <w:t>,</w:t>
      </w:r>
      <w:r w:rsidR="00912064">
        <w:rPr>
          <w:rFonts w:eastAsia="TimesNewRoman"/>
          <w:lang w:eastAsia="en-US"/>
        </w:rPr>
        <w:t xml:space="preserve"> </w:t>
      </w:r>
      <w:r w:rsidR="00912064" w:rsidRPr="005C1310">
        <w:rPr>
          <w:rFonts w:eastAsia="TimesNewRoman"/>
          <w:lang w:eastAsia="en-US"/>
        </w:rPr>
        <w:t>za cenu 1 300 Kč/m</w:t>
      </w:r>
      <w:r w:rsidR="00912064" w:rsidRPr="005C1310">
        <w:rPr>
          <w:rFonts w:eastAsia="TimesNewRoman"/>
          <w:vertAlign w:val="superscript"/>
          <w:lang w:eastAsia="en-US"/>
        </w:rPr>
        <w:t>2</w:t>
      </w:r>
      <w:r w:rsidR="00912064" w:rsidRPr="005C1310">
        <w:rPr>
          <w:rFonts w:eastAsia="TimesNewRoman"/>
          <w:lang w:eastAsia="en-US"/>
        </w:rPr>
        <w:t>.</w:t>
      </w:r>
    </w:p>
    <w:p w:rsidR="001F48C8" w:rsidRDefault="001F48C8" w:rsidP="001F48C8"/>
    <w:p w:rsidR="001F48C8" w:rsidRDefault="001F48C8" w:rsidP="001F48C8"/>
    <w:p w:rsidR="00F6440E" w:rsidRPr="00267DE3" w:rsidRDefault="001F48C8" w:rsidP="00F6440E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R/49/12/</w:t>
      </w:r>
      <w:r w:rsidR="00F6440E">
        <w:rPr>
          <w:b/>
          <w:bCs/>
        </w:rPr>
        <w:t>14</w:t>
      </w:r>
      <w:r w:rsidR="00F6440E" w:rsidRPr="00F6440E">
        <w:rPr>
          <w:rFonts w:eastAsia="TimesNewRoman"/>
          <w:lang w:eastAsia="en-US"/>
        </w:rPr>
        <w:t xml:space="preserve"> </w:t>
      </w:r>
      <w:r w:rsidR="00F6440E" w:rsidRPr="00267DE3">
        <w:rPr>
          <w:rFonts w:eastAsia="TimesNewRoman"/>
          <w:lang w:eastAsia="en-US"/>
        </w:rPr>
        <w:t>v souladu s ustanovením § 102 odst. 1 zákona č. 128/2000 Sb., o obcích</w:t>
      </w:r>
      <w:r w:rsidR="00F6440E">
        <w:rPr>
          <w:rFonts w:eastAsia="TimesNewRoman"/>
          <w:lang w:eastAsia="en-US"/>
        </w:rPr>
        <w:t xml:space="preserve"> </w:t>
      </w:r>
      <w:r w:rsidR="00F6440E" w:rsidRPr="00267DE3">
        <w:rPr>
          <w:rFonts w:eastAsia="TimesNewRoman"/>
          <w:lang w:eastAsia="en-US"/>
        </w:rPr>
        <w:t>(obecní zřízení), ve znění pozdějších předpisů,</w:t>
      </w:r>
      <w:r w:rsidR="000D49B0">
        <w:rPr>
          <w:rFonts w:eastAsia="TimesNewRoman"/>
          <w:lang w:eastAsia="en-US"/>
        </w:rPr>
        <w:t xml:space="preserve"> </w:t>
      </w:r>
      <w:r w:rsidR="00F6440E" w:rsidRPr="00267DE3">
        <w:rPr>
          <w:rFonts w:eastAsia="TimesNewRoman"/>
          <w:lang w:eastAsia="en-US"/>
        </w:rPr>
        <w:t>Zastupitelstvu města Břeclavi schválit uzavření Dodatku č.</w:t>
      </w:r>
      <w:r w:rsidR="00F6440E">
        <w:rPr>
          <w:rFonts w:eastAsia="TimesNewRoman"/>
          <w:lang w:eastAsia="en-US"/>
        </w:rPr>
        <w:t xml:space="preserve"> </w:t>
      </w:r>
      <w:r w:rsidR="00F6440E" w:rsidRPr="00267DE3">
        <w:rPr>
          <w:rFonts w:eastAsia="TimesNewRoman"/>
          <w:lang w:eastAsia="en-US"/>
        </w:rPr>
        <w:t>1 ke Smlouvě o</w:t>
      </w:r>
      <w:r w:rsidR="00F6440E">
        <w:rPr>
          <w:rFonts w:eastAsia="TimesNewRoman"/>
          <w:lang w:eastAsia="en-US"/>
        </w:rPr>
        <w:t xml:space="preserve"> </w:t>
      </w:r>
      <w:r w:rsidR="00F6440E" w:rsidRPr="00267DE3">
        <w:rPr>
          <w:rFonts w:eastAsia="TimesNewRoman"/>
          <w:lang w:eastAsia="en-US"/>
        </w:rPr>
        <w:t xml:space="preserve">poskytnutí návratné finanční výpomoci č.19/2012/OS ze dne </w:t>
      </w:r>
      <w:r w:rsidR="00555451">
        <w:rPr>
          <w:rFonts w:eastAsia="TimesNewRoman"/>
          <w:lang w:eastAsia="en-US"/>
        </w:rPr>
        <w:t xml:space="preserve">     </w:t>
      </w:r>
      <w:r w:rsidR="00F6440E" w:rsidRPr="00267DE3">
        <w:rPr>
          <w:rFonts w:eastAsia="TimesNewRoman"/>
          <w:lang w:eastAsia="en-US"/>
        </w:rPr>
        <w:t>18.</w:t>
      </w:r>
      <w:r w:rsidR="00555451">
        <w:rPr>
          <w:rFonts w:eastAsia="TimesNewRoman"/>
          <w:lang w:eastAsia="en-US"/>
        </w:rPr>
        <w:t xml:space="preserve"> </w:t>
      </w:r>
      <w:r w:rsidR="00F6440E" w:rsidRPr="00267DE3">
        <w:rPr>
          <w:rFonts w:eastAsia="TimesNewRoman"/>
          <w:lang w:eastAsia="en-US"/>
        </w:rPr>
        <w:t>6.</w:t>
      </w:r>
      <w:r w:rsidR="00555451">
        <w:rPr>
          <w:rFonts w:eastAsia="TimesNewRoman"/>
          <w:lang w:eastAsia="en-US"/>
        </w:rPr>
        <w:t xml:space="preserve"> </w:t>
      </w:r>
      <w:r w:rsidR="00F6440E" w:rsidRPr="00267DE3">
        <w:rPr>
          <w:rFonts w:eastAsia="TimesNewRoman"/>
          <w:lang w:eastAsia="en-US"/>
        </w:rPr>
        <w:t>2012 Domovu seniorů</w:t>
      </w:r>
      <w:r w:rsidR="00F6440E">
        <w:rPr>
          <w:rFonts w:eastAsia="TimesNewRoman"/>
          <w:lang w:eastAsia="en-US"/>
        </w:rPr>
        <w:t xml:space="preserve"> </w:t>
      </w:r>
      <w:r w:rsidR="00F6440E" w:rsidRPr="00267DE3">
        <w:rPr>
          <w:rFonts w:eastAsia="TimesNewRoman"/>
          <w:lang w:eastAsia="en-US"/>
        </w:rPr>
        <w:t>Břeclav, Na Pěšině 2842/13, Břeclav, IČ: 484 52 734, který je uveden v</w:t>
      </w:r>
      <w:r w:rsidR="00F6440E">
        <w:rPr>
          <w:rFonts w:eastAsia="TimesNewRoman"/>
          <w:lang w:eastAsia="en-US"/>
        </w:rPr>
        <w:t> </w:t>
      </w:r>
      <w:r w:rsidR="00F6440E" w:rsidRPr="00267DE3">
        <w:rPr>
          <w:rFonts w:eastAsia="TimesNewRoman"/>
          <w:lang w:eastAsia="en-US"/>
        </w:rPr>
        <w:t>příloze</w:t>
      </w:r>
      <w:r w:rsidR="00F6440E">
        <w:rPr>
          <w:rFonts w:eastAsia="TimesNewRoman"/>
          <w:lang w:eastAsia="en-US"/>
        </w:rPr>
        <w:t xml:space="preserve"> </w:t>
      </w:r>
      <w:r w:rsidR="00F6440E" w:rsidRPr="00267DE3">
        <w:rPr>
          <w:rFonts w:eastAsia="TimesNewRoman"/>
          <w:lang w:eastAsia="en-US"/>
        </w:rPr>
        <w:t>č. 5 zápisu (příloha č.</w:t>
      </w:r>
      <w:r w:rsidR="00F6440E">
        <w:rPr>
          <w:rFonts w:eastAsia="TimesNewRoman"/>
          <w:lang w:eastAsia="en-US"/>
        </w:rPr>
        <w:t xml:space="preserve"> </w:t>
      </w:r>
      <w:r w:rsidR="00F6440E" w:rsidRPr="00267DE3">
        <w:rPr>
          <w:rFonts w:eastAsia="TimesNewRoman"/>
          <w:lang w:eastAsia="en-US"/>
        </w:rPr>
        <w:t>1 tohoto materiálu).</w:t>
      </w:r>
    </w:p>
    <w:p w:rsidR="00F6440E" w:rsidRDefault="00F6440E" w:rsidP="00F6440E">
      <w:pPr>
        <w:jc w:val="both"/>
        <w:rPr>
          <w:b/>
        </w:rPr>
      </w:pPr>
      <w:r>
        <w:rPr>
          <w:b/>
        </w:rPr>
        <w:t>Příloha č. 5</w:t>
      </w:r>
    </w:p>
    <w:p w:rsidR="001F48C8" w:rsidRDefault="001F48C8" w:rsidP="001F48C8"/>
    <w:p w:rsidR="001F48C8" w:rsidRDefault="001F48C8" w:rsidP="001F48C8"/>
    <w:p w:rsidR="003A025C" w:rsidRPr="009B37DA" w:rsidRDefault="001F48C8" w:rsidP="003A025C">
      <w:pPr>
        <w:autoSpaceDE w:val="0"/>
        <w:autoSpaceDN w:val="0"/>
        <w:adjustRightInd w:val="0"/>
        <w:jc w:val="both"/>
      </w:pPr>
      <w:r>
        <w:rPr>
          <w:b/>
          <w:bCs/>
        </w:rPr>
        <w:t>R/49/12/</w:t>
      </w:r>
      <w:r w:rsidR="003A025C">
        <w:rPr>
          <w:b/>
          <w:bCs/>
        </w:rPr>
        <w:t>21</w:t>
      </w:r>
      <w:r w:rsidR="003A025C" w:rsidRPr="003A025C">
        <w:rPr>
          <w:rFonts w:eastAsia="TimesNewRoman"/>
          <w:lang w:eastAsia="en-US"/>
        </w:rPr>
        <w:t xml:space="preserve"> </w:t>
      </w:r>
      <w:r w:rsidR="003A025C" w:rsidRPr="009B37DA">
        <w:rPr>
          <w:rFonts w:eastAsia="TimesNewRoman"/>
          <w:lang w:eastAsia="en-US"/>
        </w:rPr>
        <w:t>v souladu s ustanovením § 102 odst. 1 zák</w:t>
      </w:r>
      <w:r w:rsidR="003A025C">
        <w:rPr>
          <w:rFonts w:eastAsia="TimesNewRoman"/>
          <w:lang w:eastAsia="en-US"/>
        </w:rPr>
        <w:t xml:space="preserve">ona </w:t>
      </w:r>
      <w:r w:rsidR="003A025C" w:rsidRPr="009B37DA">
        <w:rPr>
          <w:rFonts w:eastAsia="TimesNewRoman"/>
          <w:lang w:eastAsia="en-US"/>
        </w:rPr>
        <w:t>č. 128/2000 Sb., o obcích</w:t>
      </w:r>
      <w:r w:rsidR="003A025C">
        <w:rPr>
          <w:rFonts w:eastAsia="TimesNewRoman"/>
          <w:lang w:eastAsia="en-US"/>
        </w:rPr>
        <w:t xml:space="preserve"> </w:t>
      </w:r>
      <w:r w:rsidR="003A025C" w:rsidRPr="009B37DA">
        <w:rPr>
          <w:rFonts w:eastAsia="TimesNewRoman"/>
          <w:lang w:eastAsia="en-US"/>
        </w:rPr>
        <w:t>(obecní zřízení), ve znění pozdějších předpisů,</w:t>
      </w:r>
      <w:r w:rsidR="003A025C">
        <w:rPr>
          <w:rFonts w:eastAsia="TimesNewRoman"/>
          <w:lang w:eastAsia="en-US"/>
        </w:rPr>
        <w:t xml:space="preserve"> </w:t>
      </w:r>
      <w:r w:rsidR="003A025C" w:rsidRPr="009B37DA">
        <w:rPr>
          <w:rFonts w:eastAsia="TimesNewRoman"/>
          <w:lang w:eastAsia="en-US"/>
        </w:rPr>
        <w:t>Zastupitelstvu města Břeclavi schválit výkup pozemků p. č. 3759/42</w:t>
      </w:r>
      <w:r w:rsidR="003A025C">
        <w:rPr>
          <w:rFonts w:eastAsia="TimesNewRoman"/>
          <w:lang w:eastAsia="en-US"/>
        </w:rPr>
        <w:t xml:space="preserve"> </w:t>
      </w:r>
      <w:r w:rsidR="003A025C" w:rsidRPr="009B37DA">
        <w:rPr>
          <w:rFonts w:eastAsia="TimesNewRoman"/>
          <w:lang w:eastAsia="en-US"/>
        </w:rPr>
        <w:t>o výměře 125 m</w:t>
      </w:r>
      <w:r w:rsidR="003A025C" w:rsidRPr="009B37DA">
        <w:rPr>
          <w:rFonts w:eastAsia="TimesNewRoman"/>
          <w:vertAlign w:val="superscript"/>
          <w:lang w:eastAsia="en-US"/>
        </w:rPr>
        <w:t>2</w:t>
      </w:r>
      <w:r w:rsidR="003A025C" w:rsidRPr="009B37DA">
        <w:rPr>
          <w:rFonts w:eastAsia="TimesNewRoman"/>
          <w:lang w:eastAsia="en-US"/>
        </w:rPr>
        <w:t>, p. č. 3759/43 o výměře</w:t>
      </w:r>
      <w:r w:rsidR="003A025C">
        <w:rPr>
          <w:rFonts w:eastAsia="TimesNewRoman"/>
          <w:lang w:eastAsia="en-US"/>
        </w:rPr>
        <w:t xml:space="preserve"> </w:t>
      </w:r>
      <w:r w:rsidR="003A025C" w:rsidRPr="009B37DA">
        <w:rPr>
          <w:rFonts w:eastAsia="TimesNewRoman"/>
          <w:lang w:eastAsia="en-US"/>
        </w:rPr>
        <w:t>46 m</w:t>
      </w:r>
      <w:r w:rsidR="003A025C" w:rsidRPr="009B37DA">
        <w:rPr>
          <w:rFonts w:eastAsia="TimesNewRoman"/>
          <w:vertAlign w:val="superscript"/>
          <w:lang w:eastAsia="en-US"/>
        </w:rPr>
        <w:t>2</w:t>
      </w:r>
      <w:r w:rsidR="003A025C" w:rsidRPr="009B37DA">
        <w:rPr>
          <w:rFonts w:eastAsia="TimesNewRoman"/>
          <w:lang w:eastAsia="en-US"/>
        </w:rPr>
        <w:t>, p. č. 3759/44 o výměře 31 m</w:t>
      </w:r>
      <w:r w:rsidR="003A025C" w:rsidRPr="009B37DA">
        <w:rPr>
          <w:rFonts w:eastAsia="TimesNewRoman"/>
          <w:vertAlign w:val="superscript"/>
          <w:lang w:eastAsia="en-US"/>
        </w:rPr>
        <w:t>2</w:t>
      </w:r>
      <w:r w:rsidR="003A025C" w:rsidRPr="009B37DA">
        <w:rPr>
          <w:rFonts w:eastAsia="TimesNewRoman"/>
          <w:lang w:eastAsia="en-US"/>
        </w:rPr>
        <w:t>, p. č. 3759/45</w:t>
      </w:r>
      <w:r w:rsidR="003A025C">
        <w:rPr>
          <w:rFonts w:eastAsia="TimesNewRoman"/>
          <w:lang w:eastAsia="en-US"/>
        </w:rPr>
        <w:t xml:space="preserve"> </w:t>
      </w:r>
      <w:r w:rsidR="003A025C" w:rsidRPr="009B37DA">
        <w:rPr>
          <w:rFonts w:eastAsia="TimesNewRoman"/>
          <w:lang w:eastAsia="en-US"/>
        </w:rPr>
        <w:t>o výměře 76 m</w:t>
      </w:r>
      <w:r w:rsidR="003A025C" w:rsidRPr="009B37DA">
        <w:rPr>
          <w:rFonts w:eastAsia="TimesNewRoman"/>
          <w:vertAlign w:val="superscript"/>
          <w:lang w:eastAsia="en-US"/>
        </w:rPr>
        <w:t>2</w:t>
      </w:r>
      <w:r w:rsidR="003A025C" w:rsidRPr="009B37DA">
        <w:rPr>
          <w:rFonts w:eastAsia="TimesNewRoman"/>
          <w:lang w:eastAsia="en-US"/>
        </w:rPr>
        <w:t>, p. č. 3759/46 o výměře 90 m</w:t>
      </w:r>
      <w:r w:rsidR="003A025C" w:rsidRPr="009B37DA">
        <w:rPr>
          <w:rFonts w:eastAsia="TimesNewRoman"/>
          <w:vertAlign w:val="superscript"/>
          <w:lang w:eastAsia="en-US"/>
        </w:rPr>
        <w:t>2</w:t>
      </w:r>
      <w:r w:rsidR="003A025C" w:rsidRPr="009B37DA">
        <w:rPr>
          <w:rFonts w:eastAsia="TimesNewRoman"/>
          <w:lang w:eastAsia="en-US"/>
        </w:rPr>
        <w:t>, p. č. 3759/48 o výměře 13 m</w:t>
      </w:r>
      <w:r w:rsidR="003A025C" w:rsidRPr="009B37DA">
        <w:rPr>
          <w:rFonts w:eastAsia="TimesNewRoman"/>
          <w:vertAlign w:val="superscript"/>
          <w:lang w:eastAsia="en-US"/>
        </w:rPr>
        <w:t>2</w:t>
      </w:r>
      <w:r w:rsidR="003A025C" w:rsidRPr="009B37DA">
        <w:rPr>
          <w:rFonts w:eastAsia="TimesNewRoman"/>
          <w:lang w:eastAsia="en-US"/>
        </w:rPr>
        <w:t xml:space="preserve">, </w:t>
      </w:r>
      <w:r w:rsidR="003A025C">
        <w:rPr>
          <w:rFonts w:eastAsia="TimesNewRoman"/>
          <w:lang w:eastAsia="en-US"/>
        </w:rPr>
        <w:t xml:space="preserve"> </w:t>
      </w:r>
      <w:r w:rsidR="003A025C" w:rsidRPr="009B37DA">
        <w:rPr>
          <w:rFonts w:eastAsia="TimesNewRoman"/>
          <w:lang w:eastAsia="en-US"/>
        </w:rPr>
        <w:t>p. č. 3768/2</w:t>
      </w:r>
      <w:r w:rsidR="003A025C">
        <w:rPr>
          <w:rFonts w:eastAsia="TimesNewRoman"/>
          <w:lang w:eastAsia="en-US"/>
        </w:rPr>
        <w:t xml:space="preserve"> </w:t>
      </w:r>
      <w:r w:rsidR="003A025C" w:rsidRPr="009B37DA">
        <w:rPr>
          <w:rFonts w:eastAsia="TimesNewRoman"/>
          <w:lang w:eastAsia="en-US"/>
        </w:rPr>
        <w:t>o výměře 32 m</w:t>
      </w:r>
      <w:r w:rsidR="003A025C" w:rsidRPr="009B37DA">
        <w:rPr>
          <w:rFonts w:eastAsia="TimesNewRoman"/>
          <w:vertAlign w:val="superscript"/>
          <w:lang w:eastAsia="en-US"/>
        </w:rPr>
        <w:t>2</w:t>
      </w:r>
      <w:r w:rsidR="003A025C" w:rsidRPr="009B37DA">
        <w:rPr>
          <w:rFonts w:eastAsia="TimesNewRoman"/>
          <w:lang w:eastAsia="en-US"/>
        </w:rPr>
        <w:t>, p. č. 3768/3 o výměře</w:t>
      </w:r>
      <w:r w:rsidR="003A025C">
        <w:rPr>
          <w:rFonts w:eastAsia="TimesNewRoman"/>
          <w:lang w:eastAsia="en-US"/>
        </w:rPr>
        <w:t xml:space="preserve"> </w:t>
      </w:r>
      <w:r w:rsidR="003A025C" w:rsidRPr="009B37DA">
        <w:rPr>
          <w:rFonts w:eastAsia="TimesNewRoman"/>
          <w:lang w:eastAsia="en-US"/>
        </w:rPr>
        <w:t>46 m</w:t>
      </w:r>
      <w:r w:rsidR="003A025C" w:rsidRPr="009B37DA">
        <w:rPr>
          <w:rFonts w:eastAsia="TimesNewRoman"/>
          <w:vertAlign w:val="superscript"/>
          <w:lang w:eastAsia="en-US"/>
        </w:rPr>
        <w:t>2</w:t>
      </w:r>
      <w:r w:rsidR="003A025C" w:rsidRPr="009B37DA">
        <w:rPr>
          <w:rFonts w:eastAsia="TimesNewRoman"/>
          <w:lang w:eastAsia="en-US"/>
        </w:rPr>
        <w:t>, p. č. 3626/5 o výměře 1412 m</w:t>
      </w:r>
      <w:r w:rsidR="003A025C" w:rsidRPr="009B37DA">
        <w:rPr>
          <w:rFonts w:eastAsia="TimesNewRoman"/>
          <w:vertAlign w:val="superscript"/>
          <w:lang w:eastAsia="en-US"/>
        </w:rPr>
        <w:t>2</w:t>
      </w:r>
      <w:r w:rsidR="003A025C" w:rsidRPr="009B37DA">
        <w:rPr>
          <w:rFonts w:eastAsia="TimesNewRoman"/>
          <w:lang w:eastAsia="en-US"/>
        </w:rPr>
        <w:t xml:space="preserve">, </w:t>
      </w:r>
      <w:r w:rsidR="003A025C">
        <w:rPr>
          <w:rFonts w:eastAsia="TimesNewRoman"/>
          <w:lang w:eastAsia="en-US"/>
        </w:rPr>
        <w:t xml:space="preserve">   </w:t>
      </w:r>
      <w:r w:rsidR="003A025C" w:rsidRPr="009B37DA">
        <w:rPr>
          <w:rFonts w:eastAsia="TimesNewRoman"/>
          <w:lang w:eastAsia="en-US"/>
        </w:rPr>
        <w:t>p. č. 3626/21</w:t>
      </w:r>
      <w:r w:rsidR="003A025C">
        <w:rPr>
          <w:rFonts w:eastAsia="TimesNewRoman"/>
          <w:lang w:eastAsia="en-US"/>
        </w:rPr>
        <w:t xml:space="preserve"> </w:t>
      </w:r>
      <w:r w:rsidR="003A025C" w:rsidRPr="009B37DA">
        <w:rPr>
          <w:rFonts w:eastAsia="TimesNewRoman"/>
          <w:lang w:eastAsia="en-US"/>
        </w:rPr>
        <w:t>o výměře 49 m</w:t>
      </w:r>
      <w:r w:rsidR="003A025C" w:rsidRPr="009B37DA">
        <w:rPr>
          <w:rFonts w:eastAsia="TimesNewRoman"/>
          <w:vertAlign w:val="superscript"/>
          <w:lang w:eastAsia="en-US"/>
        </w:rPr>
        <w:t>2</w:t>
      </w:r>
      <w:r w:rsidR="003A025C" w:rsidRPr="009B37DA">
        <w:rPr>
          <w:rFonts w:eastAsia="TimesNewRoman"/>
          <w:lang w:eastAsia="en-US"/>
        </w:rPr>
        <w:t xml:space="preserve"> a p. č. 3626/22 o výměře 75 m</w:t>
      </w:r>
      <w:r w:rsidR="003A025C" w:rsidRPr="009B37DA">
        <w:rPr>
          <w:rFonts w:eastAsia="TimesNewRoman"/>
          <w:vertAlign w:val="superscript"/>
          <w:lang w:eastAsia="en-US"/>
        </w:rPr>
        <w:t>2</w:t>
      </w:r>
      <w:r w:rsidR="003A025C" w:rsidRPr="009B37DA">
        <w:rPr>
          <w:rFonts w:eastAsia="TimesNewRoman"/>
          <w:lang w:eastAsia="en-US"/>
        </w:rPr>
        <w:t xml:space="preserve">, vše v k. ú. Břeclav, za cenu </w:t>
      </w:r>
      <w:r w:rsidR="003A025C">
        <w:rPr>
          <w:rFonts w:eastAsia="TimesNewRoman"/>
          <w:lang w:eastAsia="en-US"/>
        </w:rPr>
        <w:t xml:space="preserve">    </w:t>
      </w:r>
      <w:r w:rsidR="003A025C" w:rsidRPr="009B37DA">
        <w:rPr>
          <w:rFonts w:eastAsia="TimesNewRoman"/>
          <w:lang w:eastAsia="en-US"/>
        </w:rPr>
        <w:t>1 020 000 Kč,</w:t>
      </w:r>
      <w:r w:rsidR="003A025C">
        <w:rPr>
          <w:rFonts w:eastAsia="TimesNewRoman"/>
          <w:lang w:eastAsia="en-US"/>
        </w:rPr>
        <w:t xml:space="preserve"> </w:t>
      </w:r>
      <w:r w:rsidR="003A025C" w:rsidRPr="009B37DA">
        <w:rPr>
          <w:rFonts w:eastAsia="TimesNewRoman"/>
          <w:lang w:eastAsia="en-US"/>
        </w:rPr>
        <w:t>od společnosti České dráhy, a. s., IČ: 709 94 226, se sídlem Praha 1-Nové Město, Nábřeží</w:t>
      </w:r>
      <w:r w:rsidR="003A025C">
        <w:rPr>
          <w:rFonts w:eastAsia="TimesNewRoman"/>
          <w:lang w:eastAsia="en-US"/>
        </w:rPr>
        <w:t xml:space="preserve"> </w:t>
      </w:r>
      <w:r w:rsidR="003A025C" w:rsidRPr="009B37DA">
        <w:rPr>
          <w:rFonts w:eastAsia="TimesNewRoman"/>
          <w:lang w:eastAsia="en-US"/>
        </w:rPr>
        <w:t>L. Svobody 1222/12.</w:t>
      </w:r>
    </w:p>
    <w:p w:rsidR="001F48C8" w:rsidRDefault="001F48C8" w:rsidP="001F48C8"/>
    <w:p w:rsidR="001F48C8" w:rsidRDefault="001F48C8" w:rsidP="007C190C"/>
    <w:p w:rsidR="005A24F3" w:rsidRPr="00912550" w:rsidRDefault="001F48C8" w:rsidP="005A24F3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R/49/12/</w:t>
      </w:r>
      <w:r w:rsidR="005A24F3">
        <w:rPr>
          <w:b/>
          <w:bCs/>
        </w:rPr>
        <w:t>22a</w:t>
      </w:r>
      <w:r w:rsidR="005A24F3" w:rsidRPr="005A24F3">
        <w:rPr>
          <w:rFonts w:eastAsia="TimesNewRoman"/>
          <w:lang w:eastAsia="en-US"/>
        </w:rPr>
        <w:t xml:space="preserve"> </w:t>
      </w:r>
      <w:r w:rsidR="005A24F3" w:rsidRPr="00912550">
        <w:rPr>
          <w:rFonts w:eastAsia="TimesNewRoman"/>
          <w:lang w:eastAsia="en-US"/>
        </w:rPr>
        <w:t>v souladu s ustanovením § 102 odst. 1 zák</w:t>
      </w:r>
      <w:r w:rsidR="005A24F3">
        <w:rPr>
          <w:rFonts w:eastAsia="TimesNewRoman"/>
          <w:lang w:eastAsia="en-US"/>
        </w:rPr>
        <w:t>ona</w:t>
      </w:r>
      <w:r w:rsidR="005A24F3" w:rsidRPr="00912550">
        <w:rPr>
          <w:rFonts w:eastAsia="TimesNewRoman"/>
          <w:lang w:eastAsia="en-US"/>
        </w:rPr>
        <w:t xml:space="preserve"> č. 128/2000 Sb., o obcích</w:t>
      </w:r>
      <w:r w:rsidR="005A24F3">
        <w:rPr>
          <w:rFonts w:eastAsia="TimesNewRoman"/>
          <w:lang w:eastAsia="en-US"/>
        </w:rPr>
        <w:t xml:space="preserve"> </w:t>
      </w:r>
      <w:r w:rsidR="005A24F3" w:rsidRPr="00912550">
        <w:rPr>
          <w:rFonts w:eastAsia="TimesNewRoman"/>
          <w:lang w:eastAsia="en-US"/>
        </w:rPr>
        <w:t>(obecní zřízení), ve znění pozdějších předpisů,</w:t>
      </w:r>
      <w:r w:rsidR="005A24F3">
        <w:rPr>
          <w:rFonts w:eastAsia="TimesNewRoman"/>
          <w:lang w:eastAsia="en-US"/>
        </w:rPr>
        <w:t xml:space="preserve"> </w:t>
      </w:r>
      <w:r w:rsidR="005A24F3" w:rsidRPr="00912550">
        <w:rPr>
          <w:rFonts w:eastAsia="TimesNewRoman"/>
          <w:lang w:eastAsia="en-US"/>
        </w:rPr>
        <w:t>Zastupitelstvu města Břeclavi schválit výkup částí pozemku PK p. č. 3759</w:t>
      </w:r>
      <w:r w:rsidR="005A24F3">
        <w:rPr>
          <w:rFonts w:eastAsia="TimesNewRoman"/>
          <w:lang w:eastAsia="en-US"/>
        </w:rPr>
        <w:t xml:space="preserve"> </w:t>
      </w:r>
      <w:r w:rsidR="005A24F3" w:rsidRPr="00912550">
        <w:rPr>
          <w:rFonts w:eastAsia="TimesNewRoman"/>
          <w:lang w:eastAsia="en-US"/>
        </w:rPr>
        <w:t>v k. ú. Břeclav, označených v geometrickém plánu č. 5171-345/2011, ze dne 13. 12. 2011,</w:t>
      </w:r>
      <w:r w:rsidR="005A24F3">
        <w:rPr>
          <w:rFonts w:eastAsia="TimesNewRoman"/>
          <w:lang w:eastAsia="en-US"/>
        </w:rPr>
        <w:t xml:space="preserve"> </w:t>
      </w:r>
      <w:r w:rsidR="005A24F3" w:rsidRPr="00912550">
        <w:rPr>
          <w:rFonts w:eastAsia="TimesNewRoman"/>
          <w:lang w:eastAsia="en-US"/>
        </w:rPr>
        <w:t>jako pozemky p. č. 153/31 o výměře 80 m</w:t>
      </w:r>
      <w:r w:rsidR="005A24F3" w:rsidRPr="00476599">
        <w:rPr>
          <w:rFonts w:eastAsia="TimesNewRoman"/>
          <w:vertAlign w:val="superscript"/>
          <w:lang w:eastAsia="en-US"/>
        </w:rPr>
        <w:t>2</w:t>
      </w:r>
      <w:r w:rsidR="005A24F3" w:rsidRPr="00912550">
        <w:rPr>
          <w:rFonts w:eastAsia="TimesNewRoman"/>
          <w:lang w:eastAsia="en-US"/>
        </w:rPr>
        <w:t>, p. č. 153/32 o výměře 21 m</w:t>
      </w:r>
      <w:r w:rsidR="005A24F3" w:rsidRPr="00476599">
        <w:rPr>
          <w:rFonts w:eastAsia="TimesNewRoman"/>
          <w:vertAlign w:val="superscript"/>
          <w:lang w:eastAsia="en-US"/>
        </w:rPr>
        <w:t>2</w:t>
      </w:r>
      <w:r w:rsidR="005A24F3" w:rsidRPr="00912550">
        <w:rPr>
          <w:rFonts w:eastAsia="TimesNewRoman"/>
          <w:lang w:eastAsia="en-US"/>
        </w:rPr>
        <w:t xml:space="preserve"> a p. č. 153/33</w:t>
      </w:r>
      <w:r w:rsidR="005A24F3">
        <w:rPr>
          <w:rFonts w:eastAsia="TimesNewRoman"/>
          <w:lang w:eastAsia="en-US"/>
        </w:rPr>
        <w:t xml:space="preserve"> </w:t>
      </w:r>
      <w:r w:rsidR="005A24F3" w:rsidRPr="00912550">
        <w:rPr>
          <w:rFonts w:eastAsia="TimesNewRoman"/>
          <w:lang w:eastAsia="en-US"/>
        </w:rPr>
        <w:t>o výměře 12 m</w:t>
      </w:r>
      <w:r w:rsidR="005A24F3" w:rsidRPr="00476599">
        <w:rPr>
          <w:rFonts w:eastAsia="TimesNewRoman"/>
          <w:vertAlign w:val="superscript"/>
          <w:lang w:eastAsia="en-US"/>
        </w:rPr>
        <w:t>2</w:t>
      </w:r>
      <w:r w:rsidR="005A24F3" w:rsidRPr="00912550">
        <w:rPr>
          <w:rFonts w:eastAsia="TimesNewRoman"/>
          <w:lang w:eastAsia="en-US"/>
        </w:rPr>
        <w:t>, za cenu 40 000 Kč, od společnosti České dráhy, a. s., IČ: 709 94 226,</w:t>
      </w:r>
      <w:r w:rsidR="005A24F3">
        <w:rPr>
          <w:rFonts w:eastAsia="TimesNewRoman"/>
          <w:lang w:eastAsia="en-US"/>
        </w:rPr>
        <w:t xml:space="preserve"> </w:t>
      </w:r>
      <w:r w:rsidR="005A24F3" w:rsidRPr="00912550">
        <w:rPr>
          <w:rFonts w:eastAsia="TimesNewRoman"/>
          <w:lang w:eastAsia="en-US"/>
        </w:rPr>
        <w:t>se sídlem Praha 1, Nábřeží L. Svobody 1222.</w:t>
      </w:r>
    </w:p>
    <w:p w:rsidR="001F48C8" w:rsidRDefault="001F48C8" w:rsidP="001F48C8">
      <w:pPr>
        <w:rPr>
          <w:b/>
          <w:bCs/>
        </w:rPr>
      </w:pPr>
    </w:p>
    <w:p w:rsidR="001F48C8" w:rsidRDefault="001F48C8" w:rsidP="001F48C8">
      <w:pPr>
        <w:rPr>
          <w:b/>
          <w:bCs/>
        </w:rPr>
      </w:pPr>
    </w:p>
    <w:p w:rsidR="005A24F3" w:rsidRPr="005A24F3" w:rsidRDefault="001F48C8" w:rsidP="005A24F3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R/49/12/</w:t>
      </w:r>
      <w:r w:rsidR="005A24F3">
        <w:rPr>
          <w:b/>
          <w:bCs/>
        </w:rPr>
        <w:t>22b</w:t>
      </w:r>
      <w:r w:rsidR="005A24F3" w:rsidRPr="005A24F3">
        <w:rPr>
          <w:rFonts w:eastAsia="TimesNewRoman"/>
          <w:lang w:eastAsia="en-US"/>
        </w:rPr>
        <w:t xml:space="preserve"> </w:t>
      </w:r>
      <w:r w:rsidR="005A24F3" w:rsidRPr="00912550">
        <w:rPr>
          <w:rFonts w:eastAsia="TimesNewRoman"/>
          <w:lang w:eastAsia="en-US"/>
        </w:rPr>
        <w:t>v souladu s ustanovením § 102 odst. 1 zák</w:t>
      </w:r>
      <w:r w:rsidR="005A24F3">
        <w:rPr>
          <w:rFonts w:eastAsia="TimesNewRoman"/>
          <w:lang w:eastAsia="en-US"/>
        </w:rPr>
        <w:t>ona</w:t>
      </w:r>
      <w:r w:rsidR="005A24F3" w:rsidRPr="00912550">
        <w:rPr>
          <w:rFonts w:eastAsia="TimesNewRoman"/>
          <w:lang w:eastAsia="en-US"/>
        </w:rPr>
        <w:t xml:space="preserve"> č. 128/2000 Sb., o obcích</w:t>
      </w:r>
      <w:r w:rsidR="005A24F3">
        <w:rPr>
          <w:rFonts w:eastAsia="TimesNewRoman"/>
          <w:lang w:eastAsia="en-US"/>
        </w:rPr>
        <w:t xml:space="preserve"> </w:t>
      </w:r>
      <w:r w:rsidR="005A24F3" w:rsidRPr="00912550">
        <w:rPr>
          <w:rFonts w:eastAsia="TimesNewRoman"/>
          <w:lang w:eastAsia="en-US"/>
        </w:rPr>
        <w:t>(obecní zřízení), ve znění pozdějších předpisů,</w:t>
      </w:r>
      <w:r w:rsidR="005A24F3">
        <w:rPr>
          <w:rFonts w:eastAsia="TimesNewRoman"/>
          <w:lang w:eastAsia="en-US"/>
        </w:rPr>
        <w:t xml:space="preserve"> </w:t>
      </w:r>
      <w:r w:rsidR="005A24F3" w:rsidRPr="00912550">
        <w:rPr>
          <w:rFonts w:eastAsia="TimesNewRoman"/>
          <w:lang w:eastAsia="en-US"/>
        </w:rPr>
        <w:t>Zastupitelstvu města Břeclavi schválit úhradu nákladů, vzniklých</w:t>
      </w:r>
      <w:r w:rsidR="005A24F3">
        <w:rPr>
          <w:rFonts w:eastAsia="TimesNewRoman"/>
          <w:lang w:eastAsia="en-US"/>
        </w:rPr>
        <w:t xml:space="preserve"> </w:t>
      </w:r>
      <w:r w:rsidR="005A24F3" w:rsidRPr="00912550">
        <w:rPr>
          <w:rFonts w:eastAsia="TimesNewRoman"/>
          <w:lang w:eastAsia="en-US"/>
        </w:rPr>
        <w:t>v souvislosti s prodejem pozemku p. č. 153/29 o výměře 11 m</w:t>
      </w:r>
      <w:r w:rsidR="005A24F3" w:rsidRPr="00476599">
        <w:rPr>
          <w:rFonts w:eastAsia="TimesNewRoman"/>
          <w:vertAlign w:val="superscript"/>
          <w:lang w:eastAsia="en-US"/>
        </w:rPr>
        <w:t>2</w:t>
      </w:r>
      <w:r w:rsidR="005A24F3" w:rsidRPr="00912550">
        <w:rPr>
          <w:rFonts w:eastAsia="TimesNewRoman"/>
          <w:lang w:eastAsia="en-US"/>
        </w:rPr>
        <w:t xml:space="preserve"> v k. ú. Břeclav městu Břeclav,</w:t>
      </w:r>
      <w:r w:rsidR="005A24F3">
        <w:rPr>
          <w:rFonts w:eastAsia="TimesNewRoman"/>
          <w:lang w:eastAsia="en-US"/>
        </w:rPr>
        <w:t xml:space="preserve"> </w:t>
      </w:r>
      <w:r w:rsidR="005A24F3" w:rsidRPr="00912550">
        <w:rPr>
          <w:rFonts w:eastAsia="TimesNewRoman"/>
          <w:lang w:eastAsia="en-US"/>
        </w:rPr>
        <w:t xml:space="preserve">a to </w:t>
      </w:r>
      <w:r w:rsidR="00BB0857">
        <w:rPr>
          <w:rFonts w:eastAsia="TimesNewRoman"/>
          <w:lang w:eastAsia="en-US"/>
        </w:rPr>
        <w:t>xxxxxxxxx</w:t>
      </w:r>
      <w:r w:rsidR="005A24F3" w:rsidRPr="00912550">
        <w:rPr>
          <w:rFonts w:eastAsia="TimesNewRoman"/>
          <w:lang w:eastAsia="en-US"/>
        </w:rPr>
        <w:t xml:space="preserve">, ve výši 1 030 Kč, a </w:t>
      </w:r>
      <w:r w:rsidR="00BB0857">
        <w:rPr>
          <w:rFonts w:eastAsia="TimesNewRoman"/>
          <w:lang w:eastAsia="en-US"/>
        </w:rPr>
        <w:t>xxxxxxxxx</w:t>
      </w:r>
      <w:r w:rsidR="005A24F3" w:rsidRPr="00912550">
        <w:rPr>
          <w:rFonts w:eastAsia="TimesNewRoman"/>
          <w:lang w:eastAsia="en-US"/>
        </w:rPr>
        <w:t>, ve výši 1 030 Kč.</w:t>
      </w:r>
    </w:p>
    <w:p w:rsidR="005A24F3" w:rsidRDefault="005A24F3" w:rsidP="005A24F3">
      <w:pPr>
        <w:pStyle w:val="Zkladntext31"/>
        <w:overflowPunct/>
        <w:autoSpaceDE/>
        <w:adjustRightInd/>
        <w:rPr>
          <w:b/>
          <w:bCs/>
          <w:szCs w:val="24"/>
        </w:rPr>
      </w:pPr>
    </w:p>
    <w:p w:rsidR="001F48C8" w:rsidRDefault="001F48C8" w:rsidP="001F48C8"/>
    <w:p w:rsidR="001F48C8" w:rsidRDefault="001F48C8" w:rsidP="001F48C8"/>
    <w:p w:rsidR="00883416" w:rsidRDefault="00883416" w:rsidP="00883416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nedoporučila:</w:t>
      </w:r>
    </w:p>
    <w:p w:rsidR="001F48C8" w:rsidRDefault="001F48C8" w:rsidP="001F48C8"/>
    <w:p w:rsidR="00883416" w:rsidRDefault="00DB1370" w:rsidP="001F48C8">
      <w:r>
        <w:t xml:space="preserve"> </w:t>
      </w:r>
    </w:p>
    <w:p w:rsidR="00DB1370" w:rsidRDefault="00DB1370" w:rsidP="001F48C8"/>
    <w:p w:rsidR="00EC47E4" w:rsidRDefault="001F48C8" w:rsidP="00EC47E4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R/49/12/</w:t>
      </w:r>
      <w:r w:rsidR="00EC47E4">
        <w:rPr>
          <w:b/>
          <w:bCs/>
        </w:rPr>
        <w:t>7</w:t>
      </w:r>
      <w:r w:rsidR="00EC47E4" w:rsidRPr="00EC47E4">
        <w:rPr>
          <w:rFonts w:eastAsia="TimesNewRoman"/>
          <w:lang w:eastAsia="en-US"/>
        </w:rPr>
        <w:t xml:space="preserve"> </w:t>
      </w:r>
      <w:r w:rsidR="00EC47E4" w:rsidRPr="005C1310">
        <w:rPr>
          <w:rFonts w:eastAsia="TimesNewRoman"/>
          <w:lang w:eastAsia="en-US"/>
        </w:rPr>
        <w:t>v souladu s ustanovením § 102 odst. 1 zák</w:t>
      </w:r>
      <w:r w:rsidR="00EC47E4">
        <w:rPr>
          <w:rFonts w:eastAsia="TimesNewRoman"/>
          <w:lang w:eastAsia="en-US"/>
        </w:rPr>
        <w:t>ona</w:t>
      </w:r>
      <w:r w:rsidR="00EC47E4" w:rsidRPr="005C1310">
        <w:rPr>
          <w:rFonts w:eastAsia="TimesNewRoman"/>
          <w:lang w:eastAsia="en-US"/>
        </w:rPr>
        <w:t xml:space="preserve"> č. 128/2000 Sb., o obcích</w:t>
      </w:r>
      <w:r w:rsidR="00EC47E4">
        <w:rPr>
          <w:rFonts w:eastAsia="TimesNewRoman"/>
          <w:lang w:eastAsia="en-US"/>
        </w:rPr>
        <w:t xml:space="preserve"> </w:t>
      </w:r>
      <w:r w:rsidR="00EC47E4" w:rsidRPr="005C1310">
        <w:rPr>
          <w:rFonts w:eastAsia="TimesNewRoman"/>
          <w:lang w:eastAsia="en-US"/>
        </w:rPr>
        <w:t>(obecní zřízení), ve znění pozdějších předpisů,</w:t>
      </w:r>
      <w:r w:rsidR="00EC47E4">
        <w:rPr>
          <w:rFonts w:eastAsia="TimesNewRoman"/>
          <w:lang w:eastAsia="en-US"/>
        </w:rPr>
        <w:t xml:space="preserve"> </w:t>
      </w:r>
      <w:r w:rsidR="00EC47E4" w:rsidRPr="005C1310">
        <w:rPr>
          <w:rFonts w:eastAsia="TimesNewRoman"/>
          <w:lang w:eastAsia="en-US"/>
        </w:rPr>
        <w:t>Zastupitelstvu města Břeclavi schválit záměr prodeje částí pozemků</w:t>
      </w:r>
      <w:r w:rsidR="00EC47E4">
        <w:rPr>
          <w:rFonts w:eastAsia="TimesNewRoman"/>
          <w:lang w:eastAsia="en-US"/>
        </w:rPr>
        <w:t xml:space="preserve"> </w:t>
      </w:r>
      <w:r w:rsidR="00EC47E4" w:rsidRPr="005C1310">
        <w:rPr>
          <w:rFonts w:eastAsia="TimesNewRoman"/>
          <w:lang w:eastAsia="en-US"/>
        </w:rPr>
        <w:t>p. č. 3723/3 o výměře cca 100 m</w:t>
      </w:r>
      <w:r w:rsidR="00EC47E4" w:rsidRPr="005C1310">
        <w:rPr>
          <w:rFonts w:eastAsia="TimesNewRoman"/>
          <w:vertAlign w:val="superscript"/>
          <w:lang w:eastAsia="en-US"/>
        </w:rPr>
        <w:t>2</w:t>
      </w:r>
      <w:r w:rsidR="00EC47E4" w:rsidRPr="005C1310">
        <w:rPr>
          <w:rFonts w:eastAsia="TimesNewRoman"/>
          <w:lang w:eastAsia="en-US"/>
        </w:rPr>
        <w:t xml:space="preserve"> a p. č. 2516/1 o výměře cca 9 m</w:t>
      </w:r>
      <w:r w:rsidR="00EC47E4" w:rsidRPr="005C1310">
        <w:rPr>
          <w:rFonts w:eastAsia="TimesNewRoman"/>
          <w:vertAlign w:val="superscript"/>
          <w:lang w:eastAsia="en-US"/>
        </w:rPr>
        <w:t>2</w:t>
      </w:r>
      <w:r w:rsidR="00EC47E4" w:rsidRPr="005C1310">
        <w:rPr>
          <w:rFonts w:eastAsia="TimesNewRoman"/>
          <w:lang w:eastAsia="en-US"/>
        </w:rPr>
        <w:t>, oba v k. ú. Břeclav.</w:t>
      </w:r>
    </w:p>
    <w:p w:rsidR="001F48C8" w:rsidRDefault="001F48C8" w:rsidP="001F48C8"/>
    <w:p w:rsidR="001346F7" w:rsidRDefault="001346F7" w:rsidP="001F48C8"/>
    <w:p w:rsidR="00F71E8F" w:rsidRDefault="00F71E8F" w:rsidP="001F48C8">
      <w:pPr>
        <w:rPr>
          <w:b/>
          <w:bCs/>
          <w:i/>
          <w:iCs/>
          <w:u w:val="single"/>
        </w:rPr>
      </w:pPr>
    </w:p>
    <w:p w:rsidR="00F71E8F" w:rsidRDefault="00F71E8F" w:rsidP="001F48C8">
      <w:pPr>
        <w:rPr>
          <w:b/>
          <w:bCs/>
          <w:i/>
          <w:iCs/>
          <w:u w:val="single"/>
        </w:rPr>
      </w:pPr>
    </w:p>
    <w:p w:rsidR="001346F7" w:rsidRDefault="001346F7" w:rsidP="001F48C8">
      <w:r>
        <w:rPr>
          <w:b/>
          <w:bCs/>
          <w:i/>
          <w:iCs/>
          <w:u w:val="single"/>
        </w:rPr>
        <w:lastRenderedPageBreak/>
        <w:t>Rada města vzala na vědomí:</w:t>
      </w:r>
    </w:p>
    <w:p w:rsidR="001F48C8" w:rsidRDefault="001F48C8" w:rsidP="001F48C8"/>
    <w:p w:rsidR="001346F7" w:rsidRDefault="001346F7" w:rsidP="001F48C8"/>
    <w:p w:rsidR="00DB1370" w:rsidRDefault="00DB1370" w:rsidP="001F48C8"/>
    <w:p w:rsidR="001346F7" w:rsidRPr="002362F4" w:rsidRDefault="001346F7" w:rsidP="001346F7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R/49/12/20a</w:t>
      </w:r>
      <w:r w:rsidRPr="001346F7">
        <w:rPr>
          <w:rFonts w:eastAsia="TimesNewRoman"/>
          <w:lang w:eastAsia="en-US"/>
        </w:rPr>
        <w:t xml:space="preserve"> </w:t>
      </w:r>
      <w:r w:rsidRPr="002362F4">
        <w:rPr>
          <w:rFonts w:eastAsia="TimesNewRoman"/>
          <w:lang w:eastAsia="en-US"/>
        </w:rPr>
        <w:t>v souladu s ustanovením § 102 odst. 3 zákona č. 128/2000 Sb., o obcích</w:t>
      </w:r>
      <w:r w:rsidR="00555451">
        <w:rPr>
          <w:rFonts w:eastAsia="TimesNewRoman"/>
          <w:lang w:eastAsia="en-US"/>
        </w:rPr>
        <w:t xml:space="preserve"> </w:t>
      </w:r>
      <w:r w:rsidRPr="002362F4">
        <w:rPr>
          <w:rFonts w:eastAsia="TimesNewRoman"/>
          <w:lang w:eastAsia="en-US"/>
        </w:rPr>
        <w:t>(obecní zřízení), ve znění pozdějších předpisů</w:t>
      </w:r>
      <w:r>
        <w:rPr>
          <w:rFonts w:eastAsia="TimesNewRoman"/>
          <w:lang w:eastAsia="en-US"/>
        </w:rPr>
        <w:t xml:space="preserve">, </w:t>
      </w:r>
      <w:r w:rsidRPr="002362F4">
        <w:rPr>
          <w:rFonts w:eastAsia="TimesNewRoman"/>
          <w:lang w:eastAsia="en-US"/>
        </w:rPr>
        <w:t>zprávu o posouzení a hodnocení nabídek, v rámci veřejné</w:t>
      </w:r>
      <w:r>
        <w:rPr>
          <w:rFonts w:eastAsia="TimesNewRoman"/>
          <w:lang w:eastAsia="en-US"/>
        </w:rPr>
        <w:t xml:space="preserve"> </w:t>
      </w:r>
      <w:r w:rsidRPr="002362F4">
        <w:rPr>
          <w:rFonts w:eastAsia="TimesNewRoman"/>
          <w:lang w:eastAsia="en-US"/>
        </w:rPr>
        <w:t>zakázky „Břeclav bez bariér I. etapa“. Zpráva o posouzení a hodnocení nabídek je uvedena</w:t>
      </w:r>
      <w:r>
        <w:rPr>
          <w:rFonts w:eastAsia="TimesNewRoman"/>
          <w:lang w:eastAsia="en-US"/>
        </w:rPr>
        <w:t xml:space="preserve"> </w:t>
      </w:r>
      <w:r w:rsidRPr="002362F4">
        <w:rPr>
          <w:rFonts w:eastAsia="TimesNewRoman"/>
          <w:lang w:eastAsia="en-US"/>
        </w:rPr>
        <w:t>v příloze č. 22 zápisu (příloha č. 1 tohoto materiá</w:t>
      </w:r>
      <w:r>
        <w:rPr>
          <w:rFonts w:eastAsia="TimesNewRoman"/>
          <w:lang w:eastAsia="en-US"/>
        </w:rPr>
        <w:t>lu).</w:t>
      </w:r>
    </w:p>
    <w:p w:rsidR="001346F7" w:rsidRPr="001346F7" w:rsidRDefault="001346F7" w:rsidP="001346F7">
      <w:pPr>
        <w:rPr>
          <w:b/>
        </w:rPr>
      </w:pPr>
      <w:r>
        <w:rPr>
          <w:b/>
        </w:rPr>
        <w:t>Příloha č. 22</w:t>
      </w:r>
    </w:p>
    <w:p w:rsidR="001346F7" w:rsidRDefault="001346F7" w:rsidP="001346F7"/>
    <w:p w:rsidR="001346F7" w:rsidRDefault="001346F7" w:rsidP="001346F7"/>
    <w:p w:rsidR="001346F7" w:rsidRDefault="001346F7" w:rsidP="001F48C8"/>
    <w:p w:rsidR="001F48C8" w:rsidRDefault="00AA0788" w:rsidP="001F48C8">
      <w:r>
        <w:rPr>
          <w:b/>
          <w:bCs/>
          <w:i/>
          <w:iCs/>
          <w:u w:val="single"/>
        </w:rPr>
        <w:t xml:space="preserve">Rada města trvala:  </w:t>
      </w:r>
    </w:p>
    <w:p w:rsidR="00AA0788" w:rsidRDefault="00AA0788" w:rsidP="001F48C8">
      <w:pPr>
        <w:rPr>
          <w:b/>
          <w:bCs/>
        </w:rPr>
      </w:pPr>
    </w:p>
    <w:p w:rsidR="00AA0788" w:rsidRDefault="00AA0788" w:rsidP="001F48C8">
      <w:pPr>
        <w:rPr>
          <w:b/>
          <w:bCs/>
        </w:rPr>
      </w:pPr>
    </w:p>
    <w:p w:rsidR="00DB1370" w:rsidRDefault="00DB1370" w:rsidP="001F48C8">
      <w:pPr>
        <w:rPr>
          <w:b/>
          <w:bCs/>
        </w:rPr>
      </w:pPr>
    </w:p>
    <w:p w:rsidR="00AA0788" w:rsidRDefault="001F48C8" w:rsidP="00AA078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R/49/12/</w:t>
      </w:r>
      <w:r w:rsidR="00AA0788">
        <w:rPr>
          <w:b/>
          <w:bCs/>
        </w:rPr>
        <w:t xml:space="preserve">6 </w:t>
      </w:r>
      <w:r w:rsidR="00AA0788" w:rsidRPr="005C1310">
        <w:rPr>
          <w:rFonts w:eastAsia="TimesNewRoman"/>
          <w:lang w:eastAsia="en-US"/>
        </w:rPr>
        <w:t>v souladu s ustanovením § 102 odst. 1 zák</w:t>
      </w:r>
      <w:r w:rsidR="00AA0788">
        <w:rPr>
          <w:rFonts w:eastAsia="TimesNewRoman"/>
          <w:lang w:eastAsia="en-US"/>
        </w:rPr>
        <w:t>ona</w:t>
      </w:r>
      <w:r w:rsidR="00AA0788" w:rsidRPr="005C1310">
        <w:rPr>
          <w:rFonts w:eastAsia="TimesNewRoman"/>
          <w:lang w:eastAsia="en-US"/>
        </w:rPr>
        <w:t xml:space="preserve"> č. 128/2000 Sb., o obcích</w:t>
      </w:r>
      <w:r w:rsidR="00AA0788">
        <w:rPr>
          <w:rFonts w:eastAsia="TimesNewRoman"/>
          <w:lang w:eastAsia="en-US"/>
        </w:rPr>
        <w:t xml:space="preserve"> </w:t>
      </w:r>
      <w:r w:rsidR="00AA0788" w:rsidRPr="005C1310">
        <w:rPr>
          <w:rFonts w:eastAsia="TimesNewRoman"/>
          <w:lang w:eastAsia="en-US"/>
        </w:rPr>
        <w:t>(obecní zřízení), ve znění pozdějších předpisů,</w:t>
      </w:r>
      <w:r w:rsidR="00AA0788">
        <w:rPr>
          <w:rFonts w:eastAsia="TimesNewRoman"/>
          <w:lang w:eastAsia="en-US"/>
        </w:rPr>
        <w:t xml:space="preserve"> </w:t>
      </w:r>
      <w:r w:rsidR="00AA0788" w:rsidRPr="005C1310">
        <w:rPr>
          <w:rFonts w:eastAsia="TimesNewRoman"/>
          <w:lang w:eastAsia="en-US"/>
        </w:rPr>
        <w:t>na svém usnesení ze dne 11. 4. 2012, kterým nedoporučila Zastupitelstvu města</w:t>
      </w:r>
      <w:r w:rsidR="00AA0788">
        <w:rPr>
          <w:rFonts w:eastAsia="TimesNewRoman"/>
          <w:lang w:eastAsia="en-US"/>
        </w:rPr>
        <w:t xml:space="preserve"> </w:t>
      </w:r>
      <w:r w:rsidR="00AA0788" w:rsidRPr="005C1310">
        <w:rPr>
          <w:rFonts w:eastAsia="TimesNewRoman"/>
          <w:lang w:eastAsia="en-US"/>
        </w:rPr>
        <w:t>Břeclavi schválit záměr prodeje pozemku p. č. st. 525/1 v k. ú. Břeclav, o výměře 537 m</w:t>
      </w:r>
      <w:r w:rsidR="00AA0788" w:rsidRPr="005C1310">
        <w:rPr>
          <w:rFonts w:eastAsia="TimesNewRoman"/>
          <w:vertAlign w:val="superscript"/>
          <w:lang w:eastAsia="en-US"/>
        </w:rPr>
        <w:t>2</w:t>
      </w:r>
      <w:r w:rsidR="00AA0788" w:rsidRPr="005C1310">
        <w:rPr>
          <w:rFonts w:eastAsia="TimesNewRoman"/>
          <w:lang w:eastAsia="en-US"/>
        </w:rPr>
        <w:t>.</w:t>
      </w:r>
    </w:p>
    <w:p w:rsidR="001F48C8" w:rsidRDefault="001F48C8" w:rsidP="001F48C8"/>
    <w:p w:rsidR="001F48C8" w:rsidRDefault="001F48C8" w:rsidP="001F48C8"/>
    <w:p w:rsidR="00807242" w:rsidRDefault="00807242" w:rsidP="001F48C8"/>
    <w:p w:rsidR="00807242" w:rsidRDefault="00807242" w:rsidP="001F48C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uložila:</w:t>
      </w:r>
    </w:p>
    <w:p w:rsidR="00807242" w:rsidRDefault="00807242" w:rsidP="001F48C8">
      <w:pPr>
        <w:rPr>
          <w:b/>
          <w:bCs/>
          <w:i/>
          <w:iCs/>
          <w:u w:val="single"/>
        </w:rPr>
      </w:pPr>
    </w:p>
    <w:p w:rsidR="00807242" w:rsidRDefault="00807242" w:rsidP="001F48C8">
      <w:pPr>
        <w:rPr>
          <w:b/>
          <w:bCs/>
          <w:i/>
          <w:iCs/>
          <w:u w:val="single"/>
        </w:rPr>
      </w:pPr>
    </w:p>
    <w:p w:rsidR="00807242" w:rsidRDefault="00807242" w:rsidP="001F48C8"/>
    <w:p w:rsidR="009C7F7E" w:rsidRPr="009C7F7E" w:rsidRDefault="001F48C8" w:rsidP="009C7F7E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R/49/12/</w:t>
      </w:r>
      <w:r w:rsidR="009C7F7E">
        <w:rPr>
          <w:b/>
          <w:bCs/>
        </w:rPr>
        <w:t>16b</w:t>
      </w:r>
      <w:r w:rsidR="009C7F7E" w:rsidRPr="009C7F7E">
        <w:rPr>
          <w:rFonts w:eastAsia="TimesNewRoman"/>
          <w:lang w:eastAsia="en-US"/>
        </w:rPr>
        <w:t xml:space="preserve"> </w:t>
      </w:r>
      <w:r w:rsidR="009C7F7E" w:rsidRPr="00FC6A06">
        <w:rPr>
          <w:rFonts w:eastAsia="TimesNewRoman"/>
          <w:lang w:eastAsia="en-US"/>
        </w:rPr>
        <w:t>v souladu s ustanovením § 102 odst. 3 zákona č. 128/2000 Sb., o obcích</w:t>
      </w:r>
      <w:r w:rsidR="009C7F7E">
        <w:rPr>
          <w:rFonts w:eastAsia="TimesNewRoman"/>
          <w:lang w:eastAsia="en-US"/>
        </w:rPr>
        <w:t xml:space="preserve"> </w:t>
      </w:r>
      <w:r w:rsidR="009C7F7E" w:rsidRPr="00FC6A06">
        <w:rPr>
          <w:rFonts w:eastAsia="TimesNewRoman"/>
          <w:lang w:eastAsia="en-US"/>
        </w:rPr>
        <w:t>(obecní zřízení), ve znění pozdějších předpisů,</w:t>
      </w:r>
      <w:r w:rsidR="009C7F7E">
        <w:rPr>
          <w:rFonts w:eastAsia="TimesNewRoman"/>
          <w:lang w:eastAsia="en-US"/>
        </w:rPr>
        <w:t xml:space="preserve"> </w:t>
      </w:r>
      <w:r w:rsidR="009C7F7E" w:rsidRPr="00FC6A06">
        <w:rPr>
          <w:rFonts w:eastAsia="TimesNewRoman"/>
          <w:lang w:eastAsia="en-US"/>
        </w:rPr>
        <w:t>odboru rozvoje a správy pokračovat v přípravě a realizaci projektu Břeclav</w:t>
      </w:r>
      <w:r w:rsidR="009C7F7E">
        <w:rPr>
          <w:rFonts w:eastAsia="TimesNewRoman"/>
          <w:lang w:eastAsia="en-US"/>
        </w:rPr>
        <w:t xml:space="preserve"> </w:t>
      </w:r>
      <w:r w:rsidR="009C7F7E" w:rsidRPr="00FC6A06">
        <w:rPr>
          <w:rFonts w:eastAsia="TimesNewRoman"/>
          <w:lang w:eastAsia="en-US"/>
        </w:rPr>
        <w:t>bez bariér II. etapa – ulice Lidická.</w:t>
      </w:r>
    </w:p>
    <w:p w:rsidR="001F48C8" w:rsidRDefault="001F48C8" w:rsidP="001F48C8">
      <w:pPr>
        <w:rPr>
          <w:b/>
          <w:bCs/>
        </w:rPr>
      </w:pPr>
    </w:p>
    <w:p w:rsidR="001F48C8" w:rsidRDefault="001F48C8" w:rsidP="001F48C8">
      <w:pPr>
        <w:rPr>
          <w:b/>
          <w:bCs/>
        </w:rPr>
      </w:pPr>
    </w:p>
    <w:p w:rsidR="001F48C8" w:rsidRDefault="001F48C8" w:rsidP="001F48C8">
      <w:pPr>
        <w:rPr>
          <w:b/>
          <w:bCs/>
        </w:rPr>
      </w:pPr>
    </w:p>
    <w:p w:rsidR="004D684B" w:rsidRDefault="001F48C8" w:rsidP="004D684B">
      <w:pPr>
        <w:jc w:val="both"/>
      </w:pPr>
      <w:r>
        <w:rPr>
          <w:b/>
          <w:bCs/>
        </w:rPr>
        <w:t>R/49/12/</w:t>
      </w:r>
      <w:r w:rsidR="004D684B">
        <w:rPr>
          <w:b/>
          <w:bCs/>
        </w:rPr>
        <w:t>25b</w:t>
      </w:r>
      <w:r w:rsidR="004D684B" w:rsidRPr="004D684B">
        <w:rPr>
          <w:color w:val="000000"/>
        </w:rPr>
        <w:t xml:space="preserve"> </w:t>
      </w:r>
      <w:r w:rsidR="004D684B">
        <w:rPr>
          <w:color w:val="000000"/>
        </w:rPr>
        <w:t>v souladu s ustanovením § 102 odst. 3 zákona č. 128/2000 Sb., o obcích (obecní zřízení), ve znění pozdějších předpisů,</w:t>
      </w:r>
      <w:r w:rsidR="004D684B" w:rsidRPr="004D684B">
        <w:rPr>
          <w:color w:val="000000"/>
        </w:rPr>
        <w:t xml:space="preserve"> </w:t>
      </w:r>
      <w:r w:rsidR="004D684B">
        <w:rPr>
          <w:color w:val="000000"/>
        </w:rPr>
        <w:t>odboru rozvoje a správy pokračovat v přípravě projektu "Revitalizace zeleně lokality Podzámčí v Břeclavi" k podání žádosti o dotaci do Operačního programu životní prostředí.</w:t>
      </w:r>
    </w:p>
    <w:p w:rsidR="004D684B" w:rsidRDefault="004D684B" w:rsidP="004D684B">
      <w:pPr>
        <w:jc w:val="both"/>
      </w:pPr>
    </w:p>
    <w:p w:rsidR="001F48C8" w:rsidRDefault="001F48C8" w:rsidP="001F48C8"/>
    <w:p w:rsidR="001F48C8" w:rsidRDefault="001F48C8" w:rsidP="001F48C8"/>
    <w:p w:rsidR="001F48C8" w:rsidRDefault="001F48C8" w:rsidP="001F48C8"/>
    <w:p w:rsidR="00F71E8F" w:rsidRDefault="00F71E8F" w:rsidP="001F48C8"/>
    <w:p w:rsidR="00E800BA" w:rsidRDefault="00E800BA" w:rsidP="007C190C"/>
    <w:p w:rsidR="00E800BA" w:rsidRPr="00E800BA" w:rsidRDefault="00E800BA" w:rsidP="00E800BA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E800BA">
        <w:rPr>
          <w:rFonts w:ascii="Times New Roman" w:hAnsi="Times New Roman" w:cs="Times New Roman"/>
        </w:rPr>
        <w:t xml:space="preserve">       MUDr. Oldřich Ryšavý</w:t>
      </w:r>
      <w:r w:rsidRPr="00E800BA">
        <w:rPr>
          <w:rFonts w:ascii="Times New Roman" w:hAnsi="Times New Roman" w:cs="Times New Roman"/>
        </w:rPr>
        <w:tab/>
      </w:r>
      <w:r w:rsidRPr="00E800BA">
        <w:rPr>
          <w:rFonts w:ascii="Times New Roman" w:hAnsi="Times New Roman" w:cs="Times New Roman"/>
        </w:rPr>
        <w:tab/>
      </w:r>
      <w:r w:rsidRPr="00E800BA">
        <w:rPr>
          <w:rFonts w:ascii="Times New Roman" w:hAnsi="Times New Roman" w:cs="Times New Roman"/>
        </w:rPr>
        <w:tab/>
      </w:r>
      <w:r w:rsidRPr="00E800BA">
        <w:rPr>
          <w:rFonts w:ascii="Times New Roman" w:hAnsi="Times New Roman" w:cs="Times New Roman"/>
        </w:rPr>
        <w:tab/>
        <w:t xml:space="preserve">             </w:t>
      </w:r>
      <w:r w:rsidR="004D684B">
        <w:rPr>
          <w:rFonts w:ascii="Times New Roman" w:hAnsi="Times New Roman" w:cs="Times New Roman"/>
        </w:rPr>
        <w:t xml:space="preserve"> </w:t>
      </w:r>
      <w:r w:rsidRPr="00E800BA">
        <w:rPr>
          <w:rFonts w:ascii="Times New Roman" w:hAnsi="Times New Roman" w:cs="Times New Roman"/>
        </w:rPr>
        <w:t xml:space="preserve"> Ing. </w:t>
      </w:r>
      <w:r w:rsidR="004D684B">
        <w:rPr>
          <w:rFonts w:ascii="Times New Roman" w:hAnsi="Times New Roman" w:cs="Times New Roman"/>
        </w:rPr>
        <w:t>Luboš Krátký</w:t>
      </w:r>
    </w:p>
    <w:p w:rsidR="00E800BA" w:rsidRPr="00E800BA" w:rsidRDefault="00E800BA" w:rsidP="00E800BA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E800BA">
        <w:rPr>
          <w:rFonts w:ascii="Times New Roman" w:hAnsi="Times New Roman" w:cs="Times New Roman"/>
        </w:rPr>
        <w:t xml:space="preserve">                   starosta                                                                              místostarosta</w:t>
      </w:r>
    </w:p>
    <w:p w:rsidR="00E800BA" w:rsidRPr="00E800BA" w:rsidRDefault="00E800BA" w:rsidP="00E800BA">
      <w:pPr>
        <w:ind w:left="2832" w:firstLine="708"/>
        <w:jc w:val="center"/>
      </w:pPr>
    </w:p>
    <w:p w:rsidR="00E800BA" w:rsidRDefault="00E800BA" w:rsidP="00E800BA">
      <w:pPr>
        <w:pStyle w:val="Zkladntext"/>
        <w:rPr>
          <w:i/>
        </w:rPr>
      </w:pPr>
    </w:p>
    <w:p w:rsidR="00E800BA" w:rsidRDefault="00E800BA" w:rsidP="00E800BA">
      <w:pPr>
        <w:pStyle w:val="Zkladntext"/>
        <w:rPr>
          <w:i/>
        </w:rPr>
      </w:pPr>
    </w:p>
    <w:p w:rsidR="00E800BA" w:rsidRDefault="00E800BA" w:rsidP="00E800BA">
      <w:pPr>
        <w:pStyle w:val="Zkladntext"/>
        <w:rPr>
          <w:i/>
        </w:rPr>
      </w:pPr>
    </w:p>
    <w:p w:rsidR="00E800BA" w:rsidRPr="00C70382" w:rsidRDefault="00E800BA" w:rsidP="00E800BA">
      <w:pPr>
        <w:pStyle w:val="Zkladntext"/>
        <w:rPr>
          <w:i/>
          <w:sz w:val="16"/>
          <w:szCs w:val="16"/>
        </w:rPr>
      </w:pPr>
      <w:r w:rsidRPr="00C70382">
        <w:rPr>
          <w:i/>
          <w:sz w:val="16"/>
          <w:szCs w:val="16"/>
        </w:rPr>
        <w:t xml:space="preserve">Zapsala: </w:t>
      </w:r>
      <w:r>
        <w:rPr>
          <w:i/>
          <w:sz w:val="16"/>
          <w:szCs w:val="16"/>
        </w:rPr>
        <w:t>Dagmar Vlková</w:t>
      </w:r>
    </w:p>
    <w:p w:rsidR="00E800BA" w:rsidRDefault="00E800BA" w:rsidP="006D6A8A">
      <w:pPr>
        <w:ind w:left="-360" w:firstLine="360"/>
      </w:pPr>
      <w:r w:rsidRPr="00C70382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15</w:t>
      </w:r>
      <w:r w:rsidRPr="00C70382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10</w:t>
      </w:r>
      <w:r w:rsidRPr="00C70382">
        <w:rPr>
          <w:i/>
          <w:iCs/>
          <w:sz w:val="16"/>
          <w:szCs w:val="16"/>
        </w:rPr>
        <w:t>. 2012</w:t>
      </w:r>
    </w:p>
    <w:sectPr w:rsidR="00E800BA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C6F" w:rsidRDefault="00EB6C6F" w:rsidP="007C190C">
      <w:r>
        <w:separator/>
      </w:r>
    </w:p>
  </w:endnote>
  <w:endnote w:type="continuationSeparator" w:id="1">
    <w:p w:rsidR="00EB6C6F" w:rsidRDefault="00EB6C6F" w:rsidP="007C1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5391"/>
      <w:docPartObj>
        <w:docPartGallery w:val="Page Numbers (Bottom of Page)"/>
        <w:docPartUnique/>
      </w:docPartObj>
    </w:sdtPr>
    <w:sdtContent>
      <w:p w:rsidR="007C190C" w:rsidRDefault="00A93B8F">
        <w:pPr>
          <w:pStyle w:val="Zpat"/>
          <w:jc w:val="center"/>
        </w:pPr>
        <w:fldSimple w:instr=" PAGE   \* MERGEFORMAT ">
          <w:r w:rsidR="00F71E8F">
            <w:rPr>
              <w:noProof/>
            </w:rPr>
            <w:t>6</w:t>
          </w:r>
        </w:fldSimple>
      </w:p>
    </w:sdtContent>
  </w:sdt>
  <w:p w:rsidR="007C190C" w:rsidRDefault="007C190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C6F" w:rsidRDefault="00EB6C6F" w:rsidP="007C190C">
      <w:r>
        <w:separator/>
      </w:r>
    </w:p>
  </w:footnote>
  <w:footnote w:type="continuationSeparator" w:id="1">
    <w:p w:rsidR="00EB6C6F" w:rsidRDefault="00EB6C6F" w:rsidP="007C1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90C"/>
    <w:rsid w:val="00001588"/>
    <w:rsid w:val="00061CD5"/>
    <w:rsid w:val="00067ACA"/>
    <w:rsid w:val="00067C71"/>
    <w:rsid w:val="000D49B0"/>
    <w:rsid w:val="00102A5C"/>
    <w:rsid w:val="00110BC3"/>
    <w:rsid w:val="001346F7"/>
    <w:rsid w:val="00166B82"/>
    <w:rsid w:val="001674ED"/>
    <w:rsid w:val="001A36CC"/>
    <w:rsid w:val="001C1051"/>
    <w:rsid w:val="001F48C8"/>
    <w:rsid w:val="00272740"/>
    <w:rsid w:val="002935CD"/>
    <w:rsid w:val="002D45E6"/>
    <w:rsid w:val="00304271"/>
    <w:rsid w:val="00305844"/>
    <w:rsid w:val="00372B98"/>
    <w:rsid w:val="0039320F"/>
    <w:rsid w:val="003A025C"/>
    <w:rsid w:val="00492ABD"/>
    <w:rsid w:val="0049569B"/>
    <w:rsid w:val="004C17A1"/>
    <w:rsid w:val="004D52E5"/>
    <w:rsid w:val="004D684B"/>
    <w:rsid w:val="00500490"/>
    <w:rsid w:val="00552962"/>
    <w:rsid w:val="00555451"/>
    <w:rsid w:val="005A24F3"/>
    <w:rsid w:val="005A4AEE"/>
    <w:rsid w:val="005B2484"/>
    <w:rsid w:val="00621B7E"/>
    <w:rsid w:val="00624C33"/>
    <w:rsid w:val="0065107A"/>
    <w:rsid w:val="00653C81"/>
    <w:rsid w:val="00665F04"/>
    <w:rsid w:val="006D469F"/>
    <w:rsid w:val="006D6A8A"/>
    <w:rsid w:val="00737DD4"/>
    <w:rsid w:val="00786B44"/>
    <w:rsid w:val="007C190C"/>
    <w:rsid w:val="007F079A"/>
    <w:rsid w:val="007F4E6E"/>
    <w:rsid w:val="00807242"/>
    <w:rsid w:val="00831C10"/>
    <w:rsid w:val="0086130D"/>
    <w:rsid w:val="00867A20"/>
    <w:rsid w:val="008718DA"/>
    <w:rsid w:val="00874676"/>
    <w:rsid w:val="00883416"/>
    <w:rsid w:val="008C13B9"/>
    <w:rsid w:val="008C40F5"/>
    <w:rsid w:val="00910D0F"/>
    <w:rsid w:val="00912064"/>
    <w:rsid w:val="00927E74"/>
    <w:rsid w:val="00935E77"/>
    <w:rsid w:val="00953E4E"/>
    <w:rsid w:val="00991D32"/>
    <w:rsid w:val="009A5E05"/>
    <w:rsid w:val="009B38F0"/>
    <w:rsid w:val="009C7F7E"/>
    <w:rsid w:val="009F088F"/>
    <w:rsid w:val="00A04EBB"/>
    <w:rsid w:val="00A114B8"/>
    <w:rsid w:val="00A161F0"/>
    <w:rsid w:val="00A7285F"/>
    <w:rsid w:val="00A93B8F"/>
    <w:rsid w:val="00AA0788"/>
    <w:rsid w:val="00AB61BA"/>
    <w:rsid w:val="00AD6B1F"/>
    <w:rsid w:val="00B261F5"/>
    <w:rsid w:val="00B448B5"/>
    <w:rsid w:val="00B5632A"/>
    <w:rsid w:val="00BB0857"/>
    <w:rsid w:val="00BE62B0"/>
    <w:rsid w:val="00C17B89"/>
    <w:rsid w:val="00C20EC4"/>
    <w:rsid w:val="00C77BA7"/>
    <w:rsid w:val="00D04335"/>
    <w:rsid w:val="00D057AD"/>
    <w:rsid w:val="00D22D8E"/>
    <w:rsid w:val="00D566AB"/>
    <w:rsid w:val="00D91037"/>
    <w:rsid w:val="00DB1370"/>
    <w:rsid w:val="00E800BA"/>
    <w:rsid w:val="00EB6C6F"/>
    <w:rsid w:val="00EC47E4"/>
    <w:rsid w:val="00ED10C5"/>
    <w:rsid w:val="00ED5436"/>
    <w:rsid w:val="00F44CBE"/>
    <w:rsid w:val="00F53593"/>
    <w:rsid w:val="00F57EB7"/>
    <w:rsid w:val="00F6440E"/>
    <w:rsid w:val="00F71E8F"/>
    <w:rsid w:val="00FB03F1"/>
    <w:rsid w:val="00FD24DB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19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19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7C190C"/>
  </w:style>
  <w:style w:type="paragraph" w:styleId="Zpat">
    <w:name w:val="footer"/>
    <w:basedOn w:val="Normln"/>
    <w:link w:val="ZpatChar"/>
    <w:uiPriority w:val="99"/>
    <w:unhideWhenUsed/>
    <w:rsid w:val="007C19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C190C"/>
  </w:style>
  <w:style w:type="character" w:customStyle="1" w:styleId="Nadpis1Char">
    <w:name w:val="Nadpis 1 Char"/>
    <w:basedOn w:val="Standardnpsmoodstavce"/>
    <w:link w:val="Nadpis1"/>
    <w:uiPriority w:val="9"/>
    <w:rsid w:val="007C1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C190C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C1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A4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text31">
    <w:name w:val="Základní text 31"/>
    <w:basedOn w:val="Normln"/>
    <w:rsid w:val="005A24F3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iln">
    <w:name w:val="Strong"/>
    <w:basedOn w:val="Standardnpsmoodstavce"/>
    <w:uiPriority w:val="22"/>
    <w:qFormat/>
    <w:rsid w:val="008C13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1C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CD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1953</Words>
  <Characters>11528</Characters>
  <Application>Microsoft Office Word</Application>
  <DocSecurity>0</DocSecurity>
  <Lines>96</Lines>
  <Paragraphs>26</Paragraphs>
  <ScaleCrop>false</ScaleCrop>
  <Company>MěÚ Břeclav</Company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69</cp:revision>
  <cp:lastPrinted>2012-10-11T10:23:00Z</cp:lastPrinted>
  <dcterms:created xsi:type="dcterms:W3CDTF">2012-10-01T13:21:00Z</dcterms:created>
  <dcterms:modified xsi:type="dcterms:W3CDTF">2012-10-11T10:50:00Z</dcterms:modified>
</cp:coreProperties>
</file>