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8" w:rsidRPr="00C67B53" w:rsidRDefault="008758B2" w:rsidP="00924FF8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924FF8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924FF8">
        <w:rPr>
          <w:rFonts w:ascii="Times New Roman" w:hAnsi="Times New Roman" w:cs="Times New Roman"/>
          <w:color w:val="auto"/>
          <w:sz w:val="32"/>
          <w:szCs w:val="32"/>
          <w:u w:val="single"/>
        </w:rPr>
        <w:t>61</w:t>
      </w:r>
      <w:r w:rsidR="00924FF8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924FF8" w:rsidRPr="00C67B53" w:rsidRDefault="00924FF8" w:rsidP="00924FF8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17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4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924FF8" w:rsidRPr="00C67B53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924FF8" w:rsidRDefault="00924FF8" w:rsidP="00924FF8">
      <w:pPr>
        <w:jc w:val="both"/>
        <w:rPr>
          <w:b/>
          <w:bCs/>
          <w:i/>
          <w:iCs/>
          <w:u w:val="single"/>
        </w:rPr>
      </w:pPr>
    </w:p>
    <w:p w:rsidR="00924FF8" w:rsidRDefault="00924FF8" w:rsidP="00924FF8">
      <w:pPr>
        <w:jc w:val="both"/>
        <w:rPr>
          <w:b/>
          <w:bCs/>
        </w:rPr>
      </w:pPr>
    </w:p>
    <w:p w:rsidR="00924FF8" w:rsidRDefault="00924FF8" w:rsidP="00924FF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24FF8" w:rsidRDefault="00924FF8" w:rsidP="00924FF8">
      <w:pPr>
        <w:pStyle w:val="Zkladntext"/>
      </w:pPr>
      <w:r>
        <w:t>zápis ze své 60. schůze a nemá k tomu připomínku.</w:t>
      </w:r>
    </w:p>
    <w:p w:rsidR="00924FF8" w:rsidRDefault="00924FF8" w:rsidP="00924FF8">
      <w:pPr>
        <w:pStyle w:val="Zkladntext"/>
      </w:pPr>
    </w:p>
    <w:p w:rsidR="00924FF8" w:rsidRDefault="00924FF8" w:rsidP="00924FF8">
      <w:pPr>
        <w:pStyle w:val="Zkladntext"/>
      </w:pPr>
    </w:p>
    <w:p w:rsidR="00924FF8" w:rsidRDefault="00924FF8" w:rsidP="00924FF8">
      <w:pPr>
        <w:jc w:val="both"/>
      </w:pPr>
    </w:p>
    <w:p w:rsidR="00924FF8" w:rsidRDefault="00924FF8" w:rsidP="00924FF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>
      <w:pPr>
        <w:rPr>
          <w:b/>
          <w:bCs/>
        </w:rPr>
      </w:pPr>
      <w:r>
        <w:rPr>
          <w:b/>
          <w:bCs/>
        </w:rPr>
        <w:t>R/61/13/4</w:t>
      </w:r>
      <w:r w:rsidRPr="00665F04">
        <w:rPr>
          <w:bCs/>
        </w:rPr>
        <w:t xml:space="preserve"> </w:t>
      </w:r>
      <w:r>
        <w:rPr>
          <w:bCs/>
        </w:rPr>
        <w:t>navržený program své 61. schůze.</w:t>
      </w:r>
    </w:p>
    <w:p w:rsidR="00924FF8" w:rsidRDefault="00924FF8" w:rsidP="00924FF8"/>
    <w:p w:rsidR="00800FB2" w:rsidRDefault="00800FB2" w:rsidP="00924FF8"/>
    <w:p w:rsidR="00756A92" w:rsidRPr="00E32DD9" w:rsidRDefault="00924FF8" w:rsidP="00756A92">
      <w:pPr>
        <w:autoSpaceDE w:val="0"/>
        <w:autoSpaceDN w:val="0"/>
        <w:adjustRightInd w:val="0"/>
        <w:jc w:val="both"/>
      </w:pPr>
      <w:r>
        <w:rPr>
          <w:b/>
          <w:bCs/>
        </w:rPr>
        <w:t>R/61/13/</w:t>
      </w:r>
      <w:r w:rsidR="00756A92">
        <w:rPr>
          <w:b/>
          <w:bCs/>
        </w:rPr>
        <w:t>5</w:t>
      </w:r>
      <w:r w:rsidR="00756A92" w:rsidRP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v souladu s ustanovením § 102 odst. 2 písm. m) zák</w:t>
      </w:r>
      <w:r w:rsidR="00756A92">
        <w:rPr>
          <w:rFonts w:eastAsiaTheme="minorHAnsi"/>
          <w:lang w:eastAsia="en-US"/>
        </w:rPr>
        <w:t>ona</w:t>
      </w:r>
      <w:r w:rsidR="00756A92" w:rsidRPr="00E32DD9">
        <w:rPr>
          <w:rFonts w:eastAsiaTheme="minorHAnsi"/>
          <w:lang w:eastAsia="en-US"/>
        </w:rPr>
        <w:t xml:space="preserve"> č. 128/2000 Sb.,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o obcích (obecní zřízení), ve znění pozdějších předpisů,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uzavření smlouvy o nájmu nebytových prostor místnosti č. 123 v</w:t>
      </w:r>
      <w:r w:rsidR="00756A92">
        <w:rPr>
          <w:rFonts w:eastAsiaTheme="minorHAnsi"/>
          <w:lang w:eastAsia="en-US"/>
        </w:rPr>
        <w:t> </w:t>
      </w:r>
      <w:r w:rsidR="00756A92" w:rsidRPr="00E32DD9">
        <w:rPr>
          <w:rFonts w:eastAsiaTheme="minorHAnsi"/>
          <w:lang w:eastAsia="en-US"/>
        </w:rPr>
        <w:t>přízemí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budovy Domu s pečovatelskou službou, Seniorů 1, Břeclav, o podlahové ploše 31,8 m</w:t>
      </w:r>
      <w:r w:rsidR="00756A92" w:rsidRPr="00E32DD9">
        <w:rPr>
          <w:rFonts w:eastAsiaTheme="minorHAnsi"/>
          <w:vertAlign w:val="superscript"/>
          <w:lang w:eastAsia="en-US"/>
        </w:rPr>
        <w:t>2</w:t>
      </w:r>
      <w:r w:rsidR="00756A92" w:rsidRPr="00E32DD9">
        <w:rPr>
          <w:rFonts w:eastAsiaTheme="minorHAnsi"/>
          <w:lang w:eastAsia="en-US"/>
        </w:rPr>
        <w:t>, s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 xml:space="preserve">panem </w:t>
      </w:r>
      <w:r w:rsidR="008758B2">
        <w:rPr>
          <w:rFonts w:eastAsiaTheme="minorHAnsi"/>
          <w:lang w:eastAsia="en-US"/>
        </w:rPr>
        <w:t>xxxxxxxxxx</w:t>
      </w:r>
      <w:r w:rsidR="00756A92" w:rsidRPr="00E32DD9">
        <w:rPr>
          <w:rFonts w:eastAsiaTheme="minorHAnsi"/>
          <w:lang w:eastAsia="en-US"/>
        </w:rPr>
        <w:t>, za účelem provozování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pedikérského a kadeřnického salonu, za podmínky poskytování slevy ceny pedikury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nájemcům Domu s pečovatelskou službou o 10 %, za nájemné 1.000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Kč za m</w:t>
      </w:r>
      <w:r w:rsidR="00756A92" w:rsidRPr="00E32DD9">
        <w:rPr>
          <w:rFonts w:eastAsiaTheme="minorHAnsi"/>
          <w:vertAlign w:val="superscript"/>
          <w:lang w:eastAsia="en-US"/>
        </w:rPr>
        <w:t>2</w:t>
      </w:r>
      <w:r w:rsidR="00756A92" w:rsidRPr="00E32DD9">
        <w:rPr>
          <w:rFonts w:eastAsiaTheme="minorHAnsi"/>
          <w:lang w:eastAsia="en-US"/>
        </w:rPr>
        <w:t xml:space="preserve"> a rok a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placením služeb, s každoročním navyšováním o míru inflace, na dobu neurčitou s</w:t>
      </w:r>
      <w:r w:rsidR="00756A92">
        <w:rPr>
          <w:rFonts w:eastAsiaTheme="minorHAnsi"/>
          <w:lang w:eastAsia="en-US"/>
        </w:rPr>
        <w:t> </w:t>
      </w:r>
      <w:r w:rsidR="00756A92" w:rsidRPr="00E32DD9">
        <w:rPr>
          <w:rFonts w:eastAsiaTheme="minorHAnsi"/>
          <w:lang w:eastAsia="en-US"/>
        </w:rPr>
        <w:t>výpovědní</w:t>
      </w:r>
      <w:r w:rsidR="00756A92">
        <w:rPr>
          <w:rFonts w:eastAsiaTheme="minorHAnsi"/>
          <w:lang w:eastAsia="en-US"/>
        </w:rPr>
        <w:t xml:space="preserve"> </w:t>
      </w:r>
      <w:r w:rsidR="00756A92" w:rsidRPr="00E32DD9">
        <w:rPr>
          <w:rFonts w:eastAsiaTheme="minorHAnsi"/>
          <w:lang w:eastAsia="en-US"/>
        </w:rPr>
        <w:t>lhůtou tři měsíce, uvedenou v příloze č. 1 zápisu (příloha č. 1 tohoto materiálu).</w:t>
      </w:r>
    </w:p>
    <w:p w:rsidR="00756A92" w:rsidRDefault="00756A92" w:rsidP="00756A92">
      <w:pPr>
        <w:jc w:val="both"/>
        <w:rPr>
          <w:b/>
        </w:rPr>
      </w:pPr>
      <w:r>
        <w:rPr>
          <w:b/>
        </w:rPr>
        <w:t>Příloha č. 1</w:t>
      </w:r>
    </w:p>
    <w:p w:rsidR="00AB59F4" w:rsidRDefault="006C726D" w:rsidP="00924FF8">
      <w:pPr>
        <w:rPr>
          <w:b/>
          <w:bCs/>
        </w:rPr>
      </w:pPr>
    </w:p>
    <w:p w:rsidR="00924FF8" w:rsidRDefault="00924FF8" w:rsidP="00924FF8">
      <w:pPr>
        <w:rPr>
          <w:b/>
          <w:bCs/>
        </w:rPr>
      </w:pPr>
    </w:p>
    <w:p w:rsidR="009E57E0" w:rsidRPr="00E32DD9" w:rsidRDefault="00924FF8" w:rsidP="009E57E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9E57E0">
        <w:rPr>
          <w:b/>
          <w:bCs/>
        </w:rPr>
        <w:t>6</w:t>
      </w:r>
      <w:r w:rsidR="009E57E0" w:rsidRP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v souladu s ustanovením § 102 odst. 3 zák</w:t>
      </w:r>
      <w:r w:rsidR="009E57E0">
        <w:rPr>
          <w:rFonts w:eastAsiaTheme="minorHAnsi"/>
          <w:lang w:eastAsia="en-US"/>
        </w:rPr>
        <w:t>ona</w:t>
      </w:r>
      <w:r w:rsidR="009E57E0" w:rsidRPr="00E32DD9">
        <w:rPr>
          <w:rFonts w:eastAsiaTheme="minorHAnsi"/>
          <w:lang w:eastAsia="en-US"/>
        </w:rPr>
        <w:t xml:space="preserve"> č. 128/2000 Sb., o obcích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(obecní zřízení), ve znění pozdějších předpisů,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uzavření smlouvy o zřízení práva odpovídajícího věcnému břemenu k</w:t>
      </w:r>
      <w:r w:rsidR="009E57E0">
        <w:rPr>
          <w:rFonts w:eastAsiaTheme="minorHAnsi"/>
          <w:lang w:eastAsia="en-US"/>
        </w:rPr>
        <w:t> </w:t>
      </w:r>
      <w:r w:rsidR="009E57E0" w:rsidRPr="00E32DD9">
        <w:rPr>
          <w:rFonts w:eastAsiaTheme="minorHAnsi"/>
          <w:lang w:eastAsia="en-US"/>
        </w:rPr>
        <w:t>části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pozemku p. č. 2316/26 v k. ú. Břeclav, o výměře 710 m</w:t>
      </w:r>
      <w:r w:rsidR="009E57E0" w:rsidRPr="00E32DD9">
        <w:rPr>
          <w:rFonts w:eastAsiaTheme="minorHAnsi"/>
          <w:vertAlign w:val="superscript"/>
          <w:lang w:eastAsia="en-US"/>
        </w:rPr>
        <w:t>2</w:t>
      </w:r>
      <w:r w:rsidR="009E57E0" w:rsidRPr="00E32DD9">
        <w:rPr>
          <w:rFonts w:eastAsiaTheme="minorHAnsi"/>
          <w:lang w:eastAsia="en-US"/>
        </w:rPr>
        <w:t>, vymezenému geometrickým plánem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č. 5388-149/2012, ze dne 21. 12. 2012, spočívajícího v provozování zařízení distribuční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soustavy, nové kabelové přípojky VN 22 kV, a to na dobu určitou, po dobu realizace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těžebních prací, za jednorázovou úhradu ve výši 142 000 Kč + DPH, a to se společností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LAMA GAS &amp; OIL s. r. o., IČ: 253 17 911, se sídlem Hodonín, Palackého 2312/54, uvedené</w:t>
      </w:r>
      <w:r w:rsidR="009E57E0">
        <w:rPr>
          <w:rFonts w:eastAsiaTheme="minorHAnsi"/>
          <w:lang w:eastAsia="en-US"/>
        </w:rPr>
        <w:t xml:space="preserve"> </w:t>
      </w:r>
      <w:r w:rsidR="009E57E0" w:rsidRPr="00E32DD9">
        <w:rPr>
          <w:rFonts w:eastAsiaTheme="minorHAnsi"/>
          <w:lang w:eastAsia="en-US"/>
        </w:rPr>
        <w:t>v příloze č. 2 zápisu (příloha č. 1 tohoto materiálu).</w:t>
      </w:r>
    </w:p>
    <w:p w:rsidR="009E57E0" w:rsidRDefault="009E57E0" w:rsidP="009E57E0">
      <w:pPr>
        <w:jc w:val="both"/>
        <w:rPr>
          <w:b/>
        </w:rPr>
      </w:pPr>
      <w:r>
        <w:rPr>
          <w:b/>
        </w:rPr>
        <w:t>Příloha č. 2</w:t>
      </w:r>
    </w:p>
    <w:p w:rsidR="00924FF8" w:rsidRDefault="00924FF8" w:rsidP="00924FF8"/>
    <w:p w:rsidR="00924FF8" w:rsidRDefault="00924FF8" w:rsidP="00924FF8"/>
    <w:p w:rsidR="00064EA4" w:rsidRPr="00FC4A0C" w:rsidRDefault="00924FF8" w:rsidP="00064EA4">
      <w:pPr>
        <w:autoSpaceDE w:val="0"/>
        <w:autoSpaceDN w:val="0"/>
        <w:adjustRightInd w:val="0"/>
        <w:jc w:val="both"/>
      </w:pPr>
      <w:r>
        <w:rPr>
          <w:b/>
          <w:bCs/>
        </w:rPr>
        <w:t>R/61/13/</w:t>
      </w:r>
      <w:r w:rsidR="00064EA4">
        <w:rPr>
          <w:b/>
          <w:bCs/>
        </w:rPr>
        <w:t>8</w:t>
      </w:r>
      <w:r w:rsidR="00064EA4" w:rsidRP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v souladu s ustanovením § 102 odst. 3 zák</w:t>
      </w:r>
      <w:r w:rsidR="00064EA4">
        <w:rPr>
          <w:rFonts w:eastAsiaTheme="minorHAnsi"/>
          <w:lang w:eastAsia="en-US"/>
        </w:rPr>
        <w:t>ona</w:t>
      </w:r>
      <w:r w:rsidR="00064EA4" w:rsidRPr="00FC4A0C">
        <w:rPr>
          <w:rFonts w:eastAsiaTheme="minorHAnsi"/>
          <w:lang w:eastAsia="en-US"/>
        </w:rPr>
        <w:t xml:space="preserve"> č. 128/2000 Sb., o obcích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(obecní zřízení), ve znění pozdějších předpisů,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uzavření smlouvy o zřízení práva odpovídajícího věcnému břemenu k</w:t>
      </w:r>
      <w:r w:rsidR="00064EA4">
        <w:rPr>
          <w:rFonts w:eastAsiaTheme="minorHAnsi"/>
          <w:lang w:eastAsia="en-US"/>
        </w:rPr>
        <w:t> </w:t>
      </w:r>
      <w:r w:rsidR="00064EA4" w:rsidRPr="00FC4A0C">
        <w:rPr>
          <w:rFonts w:eastAsiaTheme="minorHAnsi"/>
          <w:lang w:eastAsia="en-US"/>
        </w:rPr>
        <w:t>částem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pozemků p. č. 1795/11 o výměře 1,94 m</w:t>
      </w:r>
      <w:r w:rsidR="00064EA4" w:rsidRPr="00FC4A0C">
        <w:rPr>
          <w:rFonts w:eastAsiaTheme="minorHAnsi"/>
          <w:vertAlign w:val="superscript"/>
          <w:lang w:eastAsia="en-US"/>
        </w:rPr>
        <w:t>2</w:t>
      </w:r>
      <w:r w:rsidR="00064EA4" w:rsidRPr="00FC4A0C">
        <w:rPr>
          <w:rFonts w:eastAsiaTheme="minorHAnsi"/>
          <w:lang w:eastAsia="en-US"/>
        </w:rPr>
        <w:t>, p. č. 1795/24 o výměře 1,58 m</w:t>
      </w:r>
      <w:r w:rsidR="00064EA4" w:rsidRPr="00FC4A0C">
        <w:rPr>
          <w:rFonts w:eastAsiaTheme="minorHAnsi"/>
          <w:vertAlign w:val="superscript"/>
          <w:lang w:eastAsia="en-US"/>
        </w:rPr>
        <w:t>2</w:t>
      </w:r>
      <w:r w:rsidR="00064EA4" w:rsidRPr="00FC4A0C">
        <w:rPr>
          <w:rFonts w:eastAsiaTheme="minorHAnsi"/>
          <w:lang w:eastAsia="en-US"/>
        </w:rPr>
        <w:t>, p. č. 3698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o výměře 3,36 m</w:t>
      </w:r>
      <w:r w:rsidR="00064EA4" w:rsidRPr="00FC4A0C">
        <w:rPr>
          <w:rFonts w:eastAsiaTheme="minorHAnsi"/>
          <w:vertAlign w:val="superscript"/>
          <w:lang w:eastAsia="en-US"/>
        </w:rPr>
        <w:t>2</w:t>
      </w:r>
      <w:r w:rsidR="00064EA4" w:rsidRPr="00FC4A0C">
        <w:rPr>
          <w:rFonts w:eastAsiaTheme="minorHAnsi"/>
          <w:lang w:eastAsia="en-US"/>
        </w:rPr>
        <w:t xml:space="preserve"> a p. č. 3699 o výměře 3,14 m</w:t>
      </w:r>
      <w:r w:rsidR="00064EA4" w:rsidRPr="00FC4A0C">
        <w:rPr>
          <w:rFonts w:eastAsiaTheme="minorHAnsi"/>
          <w:vertAlign w:val="superscript"/>
          <w:lang w:eastAsia="en-US"/>
        </w:rPr>
        <w:t>2</w:t>
      </w:r>
      <w:r w:rsidR="00064EA4" w:rsidRPr="00FC4A0C">
        <w:rPr>
          <w:rFonts w:eastAsiaTheme="minorHAnsi"/>
          <w:lang w:eastAsia="en-US"/>
        </w:rPr>
        <w:t xml:space="preserve">, vše v k. ú. Břeclav, </w:t>
      </w:r>
      <w:r w:rsidR="00064EA4" w:rsidRPr="00FC4A0C">
        <w:rPr>
          <w:rFonts w:eastAsiaTheme="minorHAnsi"/>
          <w:lang w:eastAsia="en-US"/>
        </w:rPr>
        <w:lastRenderedPageBreak/>
        <w:t>vymezenému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v geometrickém plánu č. 5185-98/2011, ze dne 14. 12. 2011, se společností</w:t>
      </w:r>
      <w:r w:rsidR="00064EA4">
        <w:rPr>
          <w:rFonts w:eastAsiaTheme="minorHAnsi"/>
          <w:lang w:eastAsia="en-US"/>
        </w:rPr>
        <w:t xml:space="preserve">    </w:t>
      </w:r>
      <w:r w:rsidR="00064EA4" w:rsidRPr="00FC4A0C">
        <w:rPr>
          <w:rFonts w:eastAsiaTheme="minorHAnsi"/>
          <w:lang w:eastAsia="en-US"/>
        </w:rPr>
        <w:t xml:space="preserve"> T–Mobile Czech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Republic a. s., IČ: 649 49 681, se sídlem Praha 4, Tomíčkova 2144/1, PSČ 149 00,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a společností S E L F servis, spol. s r. o., IČ: 188 26 016, se sídlem Brno – Vinohrady,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Pálavské nám. 11, PSČ 628 00, za účelem provozování podzemního vedení veřejné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komunikační sítě, za jednorázovou úhradu ve výši 3 418 Kč + DPH, s tím, že společnost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T–Mobile Czech Republic a. s. uhradí částku ve výši 2 051 Kč + DPH a společnost S E L F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servis, spol. s r. o. částku ve výši 1 367 Kč + DPH, uvedené v příloze č. 3 zápisu (příloha</w:t>
      </w:r>
      <w:r w:rsidR="00064EA4">
        <w:rPr>
          <w:rFonts w:eastAsiaTheme="minorHAnsi"/>
          <w:lang w:eastAsia="en-US"/>
        </w:rPr>
        <w:t xml:space="preserve"> </w:t>
      </w:r>
      <w:r w:rsidR="00064EA4" w:rsidRPr="00FC4A0C">
        <w:rPr>
          <w:rFonts w:eastAsiaTheme="minorHAnsi"/>
          <w:lang w:eastAsia="en-US"/>
        </w:rPr>
        <w:t>č. 1 tohoto materiálu).</w:t>
      </w:r>
    </w:p>
    <w:p w:rsidR="00064EA4" w:rsidRDefault="00064EA4" w:rsidP="00064EA4">
      <w:pPr>
        <w:jc w:val="both"/>
        <w:rPr>
          <w:b/>
        </w:rPr>
      </w:pPr>
      <w:r>
        <w:rPr>
          <w:b/>
        </w:rPr>
        <w:t>Příloha č. 3</w:t>
      </w:r>
    </w:p>
    <w:p w:rsidR="00924FF8" w:rsidRDefault="00924FF8" w:rsidP="00924FF8"/>
    <w:p w:rsidR="00924FF8" w:rsidRDefault="00924FF8" w:rsidP="00924FF8"/>
    <w:p w:rsidR="00F35A29" w:rsidRPr="003D0C73" w:rsidRDefault="00924FF8" w:rsidP="00F35A2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DF05D5">
        <w:rPr>
          <w:b/>
          <w:bCs/>
        </w:rPr>
        <w:t>9</w:t>
      </w:r>
      <w:r w:rsidR="00DF05D5" w:rsidRPr="00DF05D5">
        <w:rPr>
          <w:rFonts w:eastAsiaTheme="minorHAnsi"/>
          <w:lang w:eastAsia="en-US"/>
        </w:rPr>
        <w:t xml:space="preserve"> </w:t>
      </w:r>
      <w:r w:rsidR="00F35A29" w:rsidRPr="003D0C73">
        <w:rPr>
          <w:rFonts w:eastAsiaTheme="minorHAnsi"/>
          <w:lang w:eastAsia="en-US"/>
        </w:rPr>
        <w:t>v souladu s ustanovením § 102 odst. 2 písm. m) zák</w:t>
      </w:r>
      <w:r w:rsidR="00F35A29">
        <w:rPr>
          <w:rFonts w:eastAsiaTheme="minorHAnsi"/>
          <w:lang w:eastAsia="en-US"/>
        </w:rPr>
        <w:t>ona</w:t>
      </w:r>
      <w:r w:rsidR="00F35A29" w:rsidRPr="003D0C73">
        <w:rPr>
          <w:rFonts w:eastAsiaTheme="minorHAnsi"/>
          <w:lang w:eastAsia="en-US"/>
        </w:rPr>
        <w:t xml:space="preserve"> č. 128/2000 Sb.,</w:t>
      </w:r>
      <w:r w:rsidR="00F35A29">
        <w:rPr>
          <w:rFonts w:eastAsiaTheme="minorHAnsi"/>
          <w:lang w:eastAsia="en-US"/>
        </w:rPr>
        <w:t xml:space="preserve"> </w:t>
      </w:r>
      <w:r w:rsidR="00F35A29" w:rsidRPr="003D0C73">
        <w:rPr>
          <w:rFonts w:eastAsiaTheme="minorHAnsi"/>
          <w:lang w:eastAsia="en-US"/>
        </w:rPr>
        <w:t>o obcích (obecní zřízení), ve znění pozdějších předpisů,</w:t>
      </w:r>
      <w:r w:rsidR="00F35A29">
        <w:rPr>
          <w:rFonts w:eastAsiaTheme="minorHAnsi"/>
          <w:lang w:eastAsia="en-US"/>
        </w:rPr>
        <w:t xml:space="preserve"> </w:t>
      </w:r>
      <w:r w:rsidR="00F35A29" w:rsidRPr="003D0C73">
        <w:rPr>
          <w:rFonts w:eastAsiaTheme="minorHAnsi"/>
          <w:lang w:eastAsia="en-US"/>
        </w:rPr>
        <w:t>záměr pronájmu pozemku p. č. 3154 v k. ú. Poštorná o výměře 3851 m</w:t>
      </w:r>
      <w:r w:rsidR="00F35A29" w:rsidRPr="003D0C73">
        <w:rPr>
          <w:rFonts w:eastAsiaTheme="minorHAnsi"/>
          <w:vertAlign w:val="superscript"/>
          <w:lang w:eastAsia="en-US"/>
        </w:rPr>
        <w:t>2</w:t>
      </w:r>
      <w:r w:rsidR="00F35A29" w:rsidRPr="003D0C73">
        <w:rPr>
          <w:rFonts w:eastAsiaTheme="minorHAnsi"/>
          <w:lang w:eastAsia="en-US"/>
        </w:rPr>
        <w:t>, a to</w:t>
      </w:r>
      <w:r w:rsidR="00F35A29">
        <w:rPr>
          <w:rFonts w:eastAsiaTheme="minorHAnsi"/>
          <w:lang w:eastAsia="en-US"/>
        </w:rPr>
        <w:t xml:space="preserve"> </w:t>
      </w:r>
      <w:r w:rsidR="00F35A29" w:rsidRPr="003D0C73">
        <w:rPr>
          <w:rFonts w:eastAsiaTheme="minorHAnsi"/>
          <w:lang w:eastAsia="en-US"/>
        </w:rPr>
        <w:t>za účelem užívání k zemědělské činnosti.</w:t>
      </w:r>
    </w:p>
    <w:p w:rsidR="00F35A29" w:rsidRDefault="00F35A29" w:rsidP="00F35A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24FF8" w:rsidRDefault="00924FF8" w:rsidP="00924FF8"/>
    <w:p w:rsidR="00F35A29" w:rsidRPr="00C731A3" w:rsidRDefault="00924FF8" w:rsidP="00F35A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F35A29">
        <w:rPr>
          <w:b/>
          <w:bCs/>
        </w:rPr>
        <w:t>10a</w:t>
      </w:r>
      <w:r w:rsidR="00F35A29" w:rsidRP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v souladu s ustanovením § 102 odst. 2 písm. m) zák</w:t>
      </w:r>
      <w:r w:rsidR="00F35A29">
        <w:rPr>
          <w:rFonts w:eastAsiaTheme="minorHAnsi"/>
          <w:lang w:eastAsia="en-US"/>
        </w:rPr>
        <w:t xml:space="preserve">ona </w:t>
      </w:r>
      <w:r w:rsidR="00F35A29" w:rsidRPr="00C731A3">
        <w:rPr>
          <w:rFonts w:eastAsiaTheme="minorHAnsi"/>
          <w:lang w:eastAsia="en-US"/>
        </w:rPr>
        <w:t>č. 128/2000 Sb.,</w:t>
      </w:r>
      <w:r w:rsid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o obcích (obecní zřízení), ve znění pozdějších předpisů,</w:t>
      </w:r>
      <w:r w:rsid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uzavření dohody o ukončení nájemní smlouvy č. OM/112/04, uzavřené dne</w:t>
      </w:r>
      <w:r w:rsid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 xml:space="preserve">12. 1. 2005 na část pozemku p. č. 4154 o výměře </w:t>
      </w:r>
      <w:r w:rsidR="003F091E">
        <w:rPr>
          <w:rFonts w:eastAsiaTheme="minorHAnsi"/>
          <w:lang w:eastAsia="en-US"/>
        </w:rPr>
        <w:t xml:space="preserve">     </w:t>
      </w:r>
      <w:r w:rsidR="00F35A29" w:rsidRPr="00C731A3">
        <w:rPr>
          <w:rFonts w:eastAsiaTheme="minorHAnsi"/>
          <w:lang w:eastAsia="en-US"/>
        </w:rPr>
        <w:t>448 m</w:t>
      </w:r>
      <w:r w:rsidR="00F35A29" w:rsidRPr="00C731A3">
        <w:rPr>
          <w:rFonts w:eastAsiaTheme="minorHAnsi"/>
          <w:vertAlign w:val="superscript"/>
          <w:lang w:eastAsia="en-US"/>
        </w:rPr>
        <w:t>2</w:t>
      </w:r>
      <w:r w:rsidR="00F35A29" w:rsidRPr="00C731A3">
        <w:rPr>
          <w:rFonts w:eastAsiaTheme="minorHAnsi"/>
          <w:lang w:eastAsia="en-US"/>
        </w:rPr>
        <w:t xml:space="preserve"> v k. ú. Břeclav, s manželi </w:t>
      </w:r>
      <w:r w:rsidR="00976D7A">
        <w:rPr>
          <w:rFonts w:eastAsiaTheme="minorHAnsi"/>
          <w:lang w:eastAsia="en-US"/>
        </w:rPr>
        <w:t>xxxxxxxxxx</w:t>
      </w:r>
      <w:r w:rsidR="00F35A29" w:rsidRPr="00C731A3">
        <w:rPr>
          <w:rFonts w:eastAsiaTheme="minorHAnsi"/>
          <w:lang w:eastAsia="en-US"/>
        </w:rPr>
        <w:t>, uvedené v příloze č. 4 zápisu (příloha č. 2 tohoto</w:t>
      </w:r>
      <w:r w:rsid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materiálu), a to ke dni 1. 5. 2013.</w:t>
      </w:r>
    </w:p>
    <w:p w:rsidR="00924FF8" w:rsidRPr="00F35A29" w:rsidRDefault="00F35A29" w:rsidP="00924FF8">
      <w:pPr>
        <w:rPr>
          <w:b/>
        </w:rPr>
      </w:pPr>
      <w:r>
        <w:rPr>
          <w:b/>
        </w:rPr>
        <w:t>Příloha č. 4</w:t>
      </w:r>
    </w:p>
    <w:p w:rsidR="00924FF8" w:rsidRDefault="00924FF8" w:rsidP="00924FF8"/>
    <w:p w:rsidR="00F35A29" w:rsidRDefault="00F35A29" w:rsidP="00924FF8"/>
    <w:p w:rsidR="00F35A29" w:rsidRPr="00F35A29" w:rsidRDefault="00924FF8" w:rsidP="00F35A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F35A29">
        <w:rPr>
          <w:b/>
          <w:bCs/>
        </w:rPr>
        <w:t>10b</w:t>
      </w:r>
      <w:r w:rsidR="00F35A29" w:rsidRP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v souladu s ustanovením § 102 odst. 2 písm. m) zák</w:t>
      </w:r>
      <w:r w:rsidR="00F35A29">
        <w:rPr>
          <w:rFonts w:eastAsiaTheme="minorHAnsi"/>
          <w:lang w:eastAsia="en-US"/>
        </w:rPr>
        <w:t xml:space="preserve">ona </w:t>
      </w:r>
      <w:r w:rsidR="00F35A29" w:rsidRPr="00C731A3">
        <w:rPr>
          <w:rFonts w:eastAsiaTheme="minorHAnsi"/>
          <w:lang w:eastAsia="en-US"/>
        </w:rPr>
        <w:t>č. 128/2000 Sb.,</w:t>
      </w:r>
      <w:r w:rsid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o obcích (obecní zřízení), ve znění pozdějších předpisů,</w:t>
      </w:r>
      <w:r w:rsid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záměr pronájmu části pozemku p. č. 4154 o výměře 448 m</w:t>
      </w:r>
      <w:r w:rsidR="00F35A29" w:rsidRPr="00C731A3">
        <w:rPr>
          <w:rFonts w:eastAsiaTheme="minorHAnsi"/>
          <w:vertAlign w:val="superscript"/>
          <w:lang w:eastAsia="en-US"/>
        </w:rPr>
        <w:t>2</w:t>
      </w:r>
      <w:r w:rsidR="00F35A29" w:rsidRPr="00C731A3">
        <w:rPr>
          <w:rFonts w:eastAsiaTheme="minorHAnsi"/>
          <w:lang w:eastAsia="en-US"/>
        </w:rPr>
        <w:t xml:space="preserve"> v k. ú.</w:t>
      </w:r>
      <w:r w:rsidR="00F35A29">
        <w:rPr>
          <w:rFonts w:eastAsiaTheme="minorHAnsi"/>
          <w:lang w:eastAsia="en-US"/>
        </w:rPr>
        <w:t xml:space="preserve"> </w:t>
      </w:r>
      <w:r w:rsidR="00F35A29" w:rsidRPr="00C731A3">
        <w:rPr>
          <w:rFonts w:eastAsiaTheme="minorHAnsi"/>
          <w:lang w:eastAsia="en-US"/>
        </w:rPr>
        <w:t>Břeclav, za účelem užívání jako zahrádka.</w:t>
      </w:r>
    </w:p>
    <w:p w:rsidR="00924FF8" w:rsidRDefault="00924FF8" w:rsidP="00F35A29">
      <w:pPr>
        <w:jc w:val="both"/>
      </w:pPr>
    </w:p>
    <w:p w:rsidR="00924FF8" w:rsidRDefault="00924FF8" w:rsidP="00924FF8"/>
    <w:p w:rsidR="00F35A29" w:rsidRDefault="00924FF8" w:rsidP="00F35A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F35A29">
        <w:rPr>
          <w:b/>
          <w:bCs/>
        </w:rPr>
        <w:t>11</w:t>
      </w:r>
      <w:r w:rsidR="00F35A29" w:rsidRP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v souladu s ustanovením § 102 odst. 3 zák</w:t>
      </w:r>
      <w:r w:rsidR="00F35A29">
        <w:rPr>
          <w:rFonts w:eastAsiaTheme="minorHAnsi"/>
          <w:lang w:eastAsia="en-US"/>
        </w:rPr>
        <w:t>ona</w:t>
      </w:r>
      <w:r w:rsidR="00F35A29" w:rsidRPr="001F109F">
        <w:rPr>
          <w:rFonts w:eastAsiaTheme="minorHAnsi"/>
          <w:lang w:eastAsia="en-US"/>
        </w:rPr>
        <w:t xml:space="preserve"> č. 128/2000 Sb., o obcích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(obecní zřízení), ve znění pozdějších předpisů,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uzavření smlouvy o smlouvě budoucí o zřízení práva odpovídajícího věcnému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břemenu k částem pozemků p. č. 2713 o výměře cca 3,2 m</w:t>
      </w:r>
      <w:r w:rsidR="00F35A29" w:rsidRPr="001F109F">
        <w:rPr>
          <w:rFonts w:eastAsiaTheme="minorHAnsi"/>
          <w:vertAlign w:val="superscript"/>
          <w:lang w:eastAsia="en-US"/>
        </w:rPr>
        <w:t>2</w:t>
      </w:r>
      <w:r w:rsidR="00F35A29" w:rsidRPr="001F109F">
        <w:rPr>
          <w:rFonts w:eastAsiaTheme="minorHAnsi"/>
          <w:lang w:eastAsia="en-US"/>
        </w:rPr>
        <w:t>, p. č. 2714 o výměře cca 22,2 m</w:t>
      </w:r>
      <w:r w:rsidR="00F35A29" w:rsidRPr="001F109F">
        <w:rPr>
          <w:rFonts w:eastAsiaTheme="minorHAnsi"/>
          <w:vertAlign w:val="superscript"/>
          <w:lang w:eastAsia="en-US"/>
        </w:rPr>
        <w:t>2</w:t>
      </w:r>
      <w:r w:rsidR="00F35A29">
        <w:rPr>
          <w:rFonts w:eastAsiaTheme="minorHAnsi"/>
          <w:vertAlign w:val="superscript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a p. č. 2748/1 o výměře cca 66,4 m</w:t>
      </w:r>
      <w:r w:rsidR="00F35A29" w:rsidRPr="001F109F">
        <w:rPr>
          <w:rFonts w:eastAsiaTheme="minorHAnsi"/>
          <w:vertAlign w:val="superscript"/>
          <w:lang w:eastAsia="en-US"/>
        </w:rPr>
        <w:t>2</w:t>
      </w:r>
      <w:r w:rsidR="00F35A29" w:rsidRPr="001F109F">
        <w:rPr>
          <w:rFonts w:eastAsiaTheme="minorHAnsi"/>
          <w:lang w:eastAsia="en-US"/>
        </w:rPr>
        <w:t>, vše v k. ú. Poštorná (výměra bude upřesněna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geometrickým plánem), za účelem zřízení a provozování plynárenského zařízení,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za jednorázovou úhradu ve výši 200 Kč/m</w:t>
      </w:r>
      <w:r w:rsidR="00F35A29" w:rsidRPr="001F109F">
        <w:rPr>
          <w:rFonts w:eastAsiaTheme="minorHAnsi"/>
          <w:vertAlign w:val="superscript"/>
          <w:lang w:eastAsia="en-US"/>
        </w:rPr>
        <w:t>2</w:t>
      </w:r>
      <w:r w:rsidR="00F35A29" w:rsidRPr="001F109F">
        <w:rPr>
          <w:rFonts w:eastAsiaTheme="minorHAnsi"/>
          <w:lang w:eastAsia="en-US"/>
        </w:rPr>
        <w:t>, minimálně ve výši 200 Kč za běžný metr délky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vedení, nejméně však 1 000 Kč + DPH, se společností JMP Net, s. r. o., IČ: 276 89 841,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se sídlem Brno, Plynárenská 499/1, uvedené v příloze č. 5 zápisu (příloha č. 1 tohoto</w:t>
      </w:r>
      <w:r w:rsidR="00F35A29">
        <w:rPr>
          <w:rFonts w:eastAsiaTheme="minorHAnsi"/>
          <w:lang w:eastAsia="en-US"/>
        </w:rPr>
        <w:t xml:space="preserve"> </w:t>
      </w:r>
      <w:r w:rsidR="00F35A29" w:rsidRPr="001F109F">
        <w:rPr>
          <w:rFonts w:eastAsiaTheme="minorHAnsi"/>
          <w:lang w:eastAsia="en-US"/>
        </w:rPr>
        <w:t>materiálu).</w:t>
      </w:r>
    </w:p>
    <w:p w:rsidR="00F35A29" w:rsidRDefault="00F35A29" w:rsidP="00F35A29">
      <w:pPr>
        <w:rPr>
          <w:b/>
        </w:rPr>
      </w:pPr>
      <w:r>
        <w:rPr>
          <w:b/>
        </w:rPr>
        <w:t>Příloha č. 5</w:t>
      </w:r>
    </w:p>
    <w:p w:rsidR="00F35A29" w:rsidRDefault="00F35A29" w:rsidP="00F35A29">
      <w:pPr>
        <w:rPr>
          <w:b/>
        </w:rPr>
      </w:pPr>
    </w:p>
    <w:p w:rsidR="00924FF8" w:rsidRDefault="00924FF8" w:rsidP="00924FF8"/>
    <w:p w:rsidR="00A27AD6" w:rsidRPr="00FA730E" w:rsidRDefault="00924FF8" w:rsidP="00A27AD6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A27AD6">
        <w:rPr>
          <w:b/>
          <w:bCs/>
        </w:rPr>
        <w:t>12</w:t>
      </w:r>
      <w:r w:rsidR="00A27AD6" w:rsidRP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v souladu s ustanovením § 102 odst. 3 zák</w:t>
      </w:r>
      <w:r w:rsidR="00A27AD6">
        <w:rPr>
          <w:rFonts w:eastAsiaTheme="minorHAnsi"/>
          <w:lang w:eastAsia="en-US"/>
        </w:rPr>
        <w:t>ona</w:t>
      </w:r>
      <w:r w:rsidR="00A27AD6" w:rsidRPr="00FA730E">
        <w:rPr>
          <w:rFonts w:eastAsiaTheme="minorHAnsi"/>
          <w:lang w:eastAsia="en-US"/>
        </w:rPr>
        <w:t xml:space="preserve"> č. 128/2000 Sb., o obcích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(obecní zřízení), ve znění pozdějších předpisů, uzavření smlouvy o smlouvě budoucí o zřízení práva odpovídajícího věcnému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břemenu k částem pozemků p. č. 429/73 o výměře cca 1,5 m</w:t>
      </w:r>
      <w:r w:rsidR="00A27AD6" w:rsidRPr="00FA730E">
        <w:rPr>
          <w:rFonts w:eastAsiaTheme="minorHAnsi"/>
          <w:vertAlign w:val="superscript"/>
          <w:lang w:eastAsia="en-US"/>
        </w:rPr>
        <w:t>2</w:t>
      </w:r>
      <w:r w:rsidR="00A27AD6" w:rsidRPr="00FA730E">
        <w:rPr>
          <w:rFonts w:eastAsiaTheme="minorHAnsi"/>
          <w:lang w:eastAsia="en-US"/>
        </w:rPr>
        <w:t>, p. č. 429/17 o výměře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cca 3 m</w:t>
      </w:r>
      <w:r w:rsidR="00A27AD6" w:rsidRPr="00FA730E">
        <w:rPr>
          <w:rFonts w:eastAsiaTheme="minorHAnsi"/>
          <w:vertAlign w:val="superscript"/>
          <w:lang w:eastAsia="en-US"/>
        </w:rPr>
        <w:t>2</w:t>
      </w:r>
      <w:r w:rsidR="00A27AD6" w:rsidRPr="00FA730E">
        <w:rPr>
          <w:rFonts w:eastAsiaTheme="minorHAnsi"/>
          <w:lang w:eastAsia="en-US"/>
        </w:rPr>
        <w:t>, p. č. 429/74 o výměře cca 1,5 m</w:t>
      </w:r>
      <w:r w:rsidR="00A27AD6" w:rsidRPr="00FA730E">
        <w:rPr>
          <w:rFonts w:eastAsiaTheme="minorHAnsi"/>
          <w:vertAlign w:val="superscript"/>
          <w:lang w:eastAsia="en-US"/>
        </w:rPr>
        <w:t>2</w:t>
      </w:r>
      <w:r w:rsidR="00A27AD6" w:rsidRPr="00FA730E">
        <w:rPr>
          <w:rFonts w:eastAsiaTheme="minorHAnsi"/>
          <w:lang w:eastAsia="en-US"/>
        </w:rPr>
        <w:t xml:space="preserve"> a p. č. 437/1 o výměře cca </w:t>
      </w:r>
      <w:r w:rsidR="00B85669">
        <w:rPr>
          <w:rFonts w:eastAsiaTheme="minorHAnsi"/>
          <w:lang w:eastAsia="en-US"/>
        </w:rPr>
        <w:t xml:space="preserve">       </w:t>
      </w:r>
      <w:r w:rsidR="00A27AD6" w:rsidRPr="00FA730E">
        <w:rPr>
          <w:rFonts w:eastAsiaTheme="minorHAnsi"/>
          <w:lang w:eastAsia="en-US"/>
        </w:rPr>
        <w:t>3,5 m</w:t>
      </w:r>
      <w:r w:rsidR="00A27AD6" w:rsidRPr="00FA730E">
        <w:rPr>
          <w:rFonts w:eastAsiaTheme="minorHAnsi"/>
          <w:vertAlign w:val="superscript"/>
          <w:lang w:eastAsia="en-US"/>
        </w:rPr>
        <w:t>2</w:t>
      </w:r>
      <w:r w:rsidR="00A27AD6" w:rsidRPr="00FA730E">
        <w:rPr>
          <w:rFonts w:eastAsiaTheme="minorHAnsi"/>
          <w:lang w:eastAsia="en-US"/>
        </w:rPr>
        <w:t>, vše v k. ú.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Břeclav (výměra bude upřesněna geometrickým plánem), za účelem zřízení a provozování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komunikačního vedení veřejné komunikační sítě, metalického kabelu, za jednorázovou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úhradu ve výši 200 Kč/m</w:t>
      </w:r>
      <w:r w:rsidR="00A27AD6" w:rsidRPr="00FA730E">
        <w:rPr>
          <w:rFonts w:eastAsiaTheme="minorHAnsi"/>
          <w:vertAlign w:val="superscript"/>
          <w:lang w:eastAsia="en-US"/>
        </w:rPr>
        <w:t>2</w:t>
      </w:r>
      <w:r w:rsidR="00A27AD6" w:rsidRPr="00FA730E">
        <w:rPr>
          <w:rFonts w:eastAsiaTheme="minorHAnsi"/>
          <w:lang w:eastAsia="en-US"/>
        </w:rPr>
        <w:t>, minimálně ve výši 200 Kč za běžný metr délky vedení, nejméně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 xml:space="preserve">však 1 000 Kč, + DPH, se společností Telefónica Czech Republic, a. s., </w:t>
      </w:r>
      <w:r w:rsidR="00CF57E3">
        <w:rPr>
          <w:rFonts w:eastAsiaTheme="minorHAnsi"/>
          <w:lang w:eastAsia="en-US"/>
        </w:rPr>
        <w:t xml:space="preserve">     </w:t>
      </w:r>
      <w:r w:rsidR="00A27AD6" w:rsidRPr="00FA730E">
        <w:rPr>
          <w:rFonts w:eastAsiaTheme="minorHAnsi"/>
          <w:lang w:eastAsia="en-US"/>
        </w:rPr>
        <w:lastRenderedPageBreak/>
        <w:t>IČ: 601 93 336,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se sídlem Praha 4, Za Brumlovkou 266/2, PSČ 140 22, uvedené v příloze č. 6 zápisu (příloha</w:t>
      </w:r>
      <w:r w:rsidR="00A27AD6">
        <w:rPr>
          <w:rFonts w:eastAsiaTheme="minorHAnsi"/>
          <w:lang w:eastAsia="en-US"/>
        </w:rPr>
        <w:t xml:space="preserve"> </w:t>
      </w:r>
      <w:r w:rsidR="00A27AD6" w:rsidRPr="00FA730E">
        <w:rPr>
          <w:rFonts w:eastAsiaTheme="minorHAnsi"/>
          <w:lang w:eastAsia="en-US"/>
        </w:rPr>
        <w:t>č. 1 tohoto materiálu).</w:t>
      </w:r>
    </w:p>
    <w:p w:rsidR="00A27AD6" w:rsidRDefault="00A27AD6" w:rsidP="00A27AD6">
      <w:pPr>
        <w:jc w:val="both"/>
        <w:rPr>
          <w:b/>
        </w:rPr>
      </w:pPr>
      <w:r>
        <w:rPr>
          <w:b/>
        </w:rPr>
        <w:t>Příloha č. 6</w:t>
      </w:r>
    </w:p>
    <w:p w:rsidR="00924FF8" w:rsidRDefault="00924FF8" w:rsidP="00924FF8"/>
    <w:p w:rsidR="00924FF8" w:rsidRDefault="00924FF8" w:rsidP="00924FF8"/>
    <w:p w:rsidR="00030BF1" w:rsidRPr="006664E5" w:rsidRDefault="00924FF8" w:rsidP="00030BF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030BF1">
        <w:rPr>
          <w:b/>
          <w:bCs/>
        </w:rPr>
        <w:t>13</w:t>
      </w:r>
      <w:r w:rsidR="00030BF1" w:rsidRPr="00030BF1">
        <w:rPr>
          <w:rFonts w:eastAsiaTheme="minorHAnsi"/>
          <w:lang w:eastAsia="en-US"/>
        </w:rPr>
        <w:t xml:space="preserve"> </w:t>
      </w:r>
      <w:r w:rsidR="00030BF1" w:rsidRPr="006664E5">
        <w:rPr>
          <w:rFonts w:eastAsiaTheme="minorHAnsi"/>
          <w:lang w:eastAsia="en-US"/>
        </w:rPr>
        <w:t>v souladu s ustanovením § 102 odst. 2 písm. b) zákona č. 128/2000 Sb.,</w:t>
      </w:r>
      <w:r w:rsidR="00030BF1">
        <w:rPr>
          <w:rFonts w:eastAsiaTheme="minorHAnsi"/>
          <w:lang w:eastAsia="en-US"/>
        </w:rPr>
        <w:t xml:space="preserve"> </w:t>
      </w:r>
      <w:r w:rsidR="00030BF1" w:rsidRPr="006664E5">
        <w:rPr>
          <w:rFonts w:eastAsiaTheme="minorHAnsi"/>
          <w:lang w:eastAsia="en-US"/>
        </w:rPr>
        <w:t>o obcích (obecní zřízení), ve znění pozdějších předpisů,</w:t>
      </w:r>
      <w:r w:rsidR="00030BF1">
        <w:rPr>
          <w:rFonts w:eastAsiaTheme="minorHAnsi"/>
          <w:lang w:eastAsia="en-US"/>
        </w:rPr>
        <w:t xml:space="preserve"> </w:t>
      </w:r>
      <w:r w:rsidR="00030BF1" w:rsidRPr="006664E5">
        <w:rPr>
          <w:rFonts w:eastAsiaTheme="minorHAnsi"/>
          <w:lang w:eastAsia="en-US"/>
        </w:rPr>
        <w:t>Základní umělecké škole Břeclav, Křížkovského 4, úpravu závazného</w:t>
      </w:r>
      <w:r w:rsidR="00030BF1">
        <w:rPr>
          <w:rFonts w:eastAsiaTheme="minorHAnsi"/>
          <w:lang w:eastAsia="en-US"/>
        </w:rPr>
        <w:t xml:space="preserve"> </w:t>
      </w:r>
      <w:r w:rsidR="00030BF1" w:rsidRPr="006664E5">
        <w:rPr>
          <w:rFonts w:eastAsiaTheme="minorHAnsi"/>
          <w:lang w:eastAsia="en-US"/>
        </w:rPr>
        <w:t>ukazatele rozpočtu roku 2013 snížením celkové částky na provoz o 275 000 Kč na částku</w:t>
      </w:r>
      <w:r w:rsidR="00030BF1">
        <w:rPr>
          <w:rFonts w:eastAsiaTheme="minorHAnsi"/>
          <w:lang w:eastAsia="en-US"/>
        </w:rPr>
        <w:t xml:space="preserve"> </w:t>
      </w:r>
      <w:r w:rsidR="00030BF1" w:rsidRPr="006664E5">
        <w:rPr>
          <w:rFonts w:eastAsiaTheme="minorHAnsi"/>
          <w:lang w:eastAsia="en-US"/>
        </w:rPr>
        <w:t>505.000 Kč. Finanční prostředky ve výši 275.000 budou použity na zajištění akce „Podřezání</w:t>
      </w:r>
      <w:r w:rsidR="00030BF1">
        <w:rPr>
          <w:rFonts w:eastAsiaTheme="minorHAnsi"/>
          <w:lang w:eastAsia="en-US"/>
        </w:rPr>
        <w:t xml:space="preserve"> </w:t>
      </w:r>
      <w:r w:rsidR="00030BF1" w:rsidRPr="006664E5">
        <w:rPr>
          <w:rFonts w:eastAsiaTheme="minorHAnsi"/>
          <w:lang w:eastAsia="en-US"/>
        </w:rPr>
        <w:t>budovy ZUŠ Břeclav na adrese Křížkovského 2“.</w:t>
      </w:r>
    </w:p>
    <w:p w:rsidR="00924FF8" w:rsidRDefault="00924FF8" w:rsidP="00924FF8"/>
    <w:p w:rsidR="00924FF8" w:rsidRDefault="00924FF8" w:rsidP="00924FF8"/>
    <w:p w:rsidR="00FA4E13" w:rsidRPr="009F5713" w:rsidRDefault="00924FF8" w:rsidP="00FA4E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FA4E13">
        <w:rPr>
          <w:b/>
          <w:bCs/>
        </w:rPr>
        <w:t>14c</w:t>
      </w:r>
      <w:r w:rsidR="00FA4E13" w:rsidRP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v souladu s ustanovením § 102 odst. 3 zákona č. 128/2000 Sb., o obcích</w:t>
      </w:r>
      <w:r w:rsidR="008B05CB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(obecní zřízení), ve znění pozdějších předpisů,</w:t>
      </w:r>
      <w:r w:rsidR="00FA4E13" w:rsidRP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poskytnutí veřejné finanční podpory/dotace z rozpočtu města v</w:t>
      </w:r>
      <w:r w:rsidR="00FA4E13">
        <w:rPr>
          <w:rFonts w:eastAsiaTheme="minorHAnsi"/>
          <w:lang w:eastAsia="en-US"/>
        </w:rPr>
        <w:t> </w:t>
      </w:r>
      <w:r w:rsidR="00FA4E13" w:rsidRPr="009F5713">
        <w:rPr>
          <w:rFonts w:eastAsiaTheme="minorHAnsi"/>
          <w:lang w:eastAsia="en-US"/>
        </w:rPr>
        <w:t>oblasti</w:t>
      </w:r>
      <w:r w:rsid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kultury na rok 2013 ve výši 30.000 Kč Sdružení břeclavských výtvarníků se sídlem</w:t>
      </w:r>
      <w:r w:rsid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17. listopadu 1a, 690 02 Břeclav, na projekt „Cukrovar žije</w:t>
      </w:r>
      <w:r w:rsidR="008B05CB">
        <w:rPr>
          <w:rFonts w:eastAsiaTheme="minorHAnsi"/>
          <w:lang w:eastAsia="en-US"/>
        </w:rPr>
        <w:t xml:space="preserve"> uměním – příspěvek na činnost“.</w:t>
      </w:r>
    </w:p>
    <w:p w:rsidR="00FA4E13" w:rsidRPr="009F5713" w:rsidRDefault="00FA4E13" w:rsidP="00FA4E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4FF8" w:rsidRDefault="00924FF8" w:rsidP="00924FF8"/>
    <w:p w:rsidR="00FA4E13" w:rsidRPr="009F5713" w:rsidRDefault="00924FF8" w:rsidP="00FA4E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FA4E13">
        <w:rPr>
          <w:b/>
          <w:bCs/>
        </w:rPr>
        <w:t>14d</w:t>
      </w:r>
      <w:r w:rsidR="00FA4E13" w:rsidRP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v souladu s ustanovením § 102 odst. 3 zákona č. 128/2000 Sb., o obcích</w:t>
      </w:r>
      <w:r w:rsidR="008B05CB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(obecní zřízení), ve znění pozdějších předpisů,</w:t>
      </w:r>
      <w:r w:rsidR="00FA4E13" w:rsidRP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poskytnutí veřejné finanční podpory/dotace z rozpočtu města v</w:t>
      </w:r>
      <w:r w:rsidR="00FA4E13">
        <w:rPr>
          <w:rFonts w:eastAsiaTheme="minorHAnsi"/>
          <w:lang w:eastAsia="en-US"/>
        </w:rPr>
        <w:t> </w:t>
      </w:r>
      <w:r w:rsidR="00FA4E13" w:rsidRPr="009F5713">
        <w:rPr>
          <w:rFonts w:eastAsiaTheme="minorHAnsi"/>
          <w:lang w:eastAsia="en-US"/>
        </w:rPr>
        <w:t>oblasti</w:t>
      </w:r>
      <w:r w:rsid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kultury na rok 2013 ve výši 20.000 Kč Sdružení břeclavských výtvarníků se sídlem</w:t>
      </w:r>
      <w:r w:rsid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17. listopadu 1a, 690 02 Břeclav, na projekt „Cukrovar žije uměním – Břeclavský umělecký</w:t>
      </w:r>
      <w:r w:rsidR="00FA4E13">
        <w:rPr>
          <w:rFonts w:eastAsiaTheme="minorHAnsi"/>
          <w:lang w:eastAsia="en-US"/>
        </w:rPr>
        <w:t xml:space="preserve"> </w:t>
      </w:r>
      <w:r w:rsidR="008B05CB">
        <w:rPr>
          <w:rFonts w:eastAsiaTheme="minorHAnsi"/>
          <w:lang w:eastAsia="en-US"/>
        </w:rPr>
        <w:t>salon“.</w:t>
      </w:r>
    </w:p>
    <w:p w:rsidR="00FA4E13" w:rsidRPr="009F5713" w:rsidRDefault="00FA4E13" w:rsidP="00FA4E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4FF8" w:rsidRDefault="00924FF8" w:rsidP="00924FF8"/>
    <w:p w:rsidR="00FA4E13" w:rsidRPr="009F5713" w:rsidRDefault="00924FF8" w:rsidP="00FA4E13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FA4E13">
        <w:rPr>
          <w:b/>
          <w:bCs/>
        </w:rPr>
        <w:t>14e</w:t>
      </w:r>
      <w:r w:rsidR="00FA4E13" w:rsidRP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v souladu s ustanovením § 102 odst. 3 zákona č. 128/2000 Sb., o obcích</w:t>
      </w:r>
      <w:r w:rsidR="0017649D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(obecní zřízení), ve znění pozdějších předpisů,</w:t>
      </w:r>
      <w:r w:rsidR="00FA4E13" w:rsidRP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poskytnutí veřejné finanční podpory/dotace z rozpočtu města v</w:t>
      </w:r>
      <w:r w:rsidR="00FA4E13">
        <w:rPr>
          <w:rFonts w:eastAsiaTheme="minorHAnsi"/>
          <w:lang w:eastAsia="en-US"/>
        </w:rPr>
        <w:t> </w:t>
      </w:r>
      <w:r w:rsidR="00FA4E13" w:rsidRPr="009F5713">
        <w:rPr>
          <w:rFonts w:eastAsiaTheme="minorHAnsi"/>
          <w:lang w:eastAsia="en-US"/>
        </w:rPr>
        <w:t>oblasti</w:t>
      </w:r>
      <w:r w:rsid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sportu na rok 2013 ve výši 50.000 Kč příspěvkové organizaci Jihomoravského kraje Duhovka</w:t>
      </w:r>
      <w:r w:rsid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– středisko volného času Břeclav, se sídlem Lidická 4, 690 02 Břeclav, na projekt „Celoroční</w:t>
      </w:r>
      <w:r w:rsidR="00FA4E13">
        <w:rPr>
          <w:rFonts w:eastAsiaTheme="minorHAnsi"/>
          <w:lang w:eastAsia="en-US"/>
        </w:rPr>
        <w:t xml:space="preserve"> </w:t>
      </w:r>
      <w:r w:rsidR="00FA4E13" w:rsidRPr="009F5713">
        <w:rPr>
          <w:rFonts w:eastAsiaTheme="minorHAnsi"/>
          <w:lang w:eastAsia="en-US"/>
        </w:rPr>
        <w:t>činnost Taneční E. M. DANCERS“.</w:t>
      </w:r>
    </w:p>
    <w:p w:rsidR="00FA4E13" w:rsidRPr="009F5713" w:rsidRDefault="00FA4E13" w:rsidP="00FA4E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4FF8" w:rsidRDefault="00924FF8" w:rsidP="00924FF8"/>
    <w:p w:rsidR="002B19F7" w:rsidRPr="00562C00" w:rsidRDefault="00924FF8" w:rsidP="002B19F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2B19F7">
        <w:rPr>
          <w:b/>
          <w:bCs/>
        </w:rPr>
        <w:t>16</w:t>
      </w:r>
      <w:r w:rsidR="002B19F7" w:rsidRPr="002B19F7">
        <w:rPr>
          <w:rFonts w:eastAsiaTheme="minorHAnsi"/>
          <w:lang w:eastAsia="en-US"/>
        </w:rPr>
        <w:t xml:space="preserve"> </w:t>
      </w:r>
      <w:r w:rsidR="002B19F7" w:rsidRPr="00562C00">
        <w:rPr>
          <w:rFonts w:eastAsiaTheme="minorHAnsi"/>
          <w:lang w:eastAsia="en-US"/>
        </w:rPr>
        <w:t>v souladu s ustanovením § 102 odst. 3 zákona č. 128/2000 Sb., o obcích</w:t>
      </w:r>
      <w:r w:rsidR="002B19F7">
        <w:rPr>
          <w:rFonts w:eastAsiaTheme="minorHAnsi"/>
          <w:lang w:eastAsia="en-US"/>
        </w:rPr>
        <w:t xml:space="preserve"> </w:t>
      </w:r>
      <w:r w:rsidR="002B19F7" w:rsidRPr="00562C00">
        <w:rPr>
          <w:rFonts w:eastAsiaTheme="minorHAnsi"/>
          <w:lang w:eastAsia="en-US"/>
        </w:rPr>
        <w:t>(obecní zřízení), ve znění pozdějších předpisů,</w:t>
      </w:r>
      <w:r w:rsidR="002B19F7">
        <w:rPr>
          <w:rFonts w:eastAsiaTheme="minorHAnsi"/>
          <w:lang w:eastAsia="en-US"/>
        </w:rPr>
        <w:t xml:space="preserve"> </w:t>
      </w:r>
      <w:r w:rsidR="002B19F7" w:rsidRPr="00562C00">
        <w:rPr>
          <w:rFonts w:eastAsiaTheme="minorHAnsi"/>
          <w:lang w:eastAsia="en-US"/>
        </w:rPr>
        <w:t>poskytnutí finančního daru ve výši 20.000 Kč občanskému sdružení Slovácký</w:t>
      </w:r>
      <w:r w:rsidR="002B19F7">
        <w:rPr>
          <w:rFonts w:eastAsiaTheme="minorHAnsi"/>
          <w:lang w:eastAsia="en-US"/>
        </w:rPr>
        <w:t xml:space="preserve"> </w:t>
      </w:r>
      <w:r w:rsidR="002B19F7" w:rsidRPr="00562C00">
        <w:rPr>
          <w:rFonts w:eastAsiaTheme="minorHAnsi"/>
          <w:lang w:eastAsia="en-US"/>
        </w:rPr>
        <w:t xml:space="preserve">veslařský klub, se sídlem Břeclav, Haškova 2760, </w:t>
      </w:r>
      <w:r w:rsidR="00A04EFD">
        <w:rPr>
          <w:rFonts w:eastAsiaTheme="minorHAnsi"/>
          <w:lang w:eastAsia="en-US"/>
        </w:rPr>
        <w:t xml:space="preserve">              </w:t>
      </w:r>
      <w:r w:rsidR="002B19F7" w:rsidRPr="00562C00">
        <w:rPr>
          <w:rFonts w:eastAsiaTheme="minorHAnsi"/>
          <w:lang w:eastAsia="en-US"/>
        </w:rPr>
        <w:t xml:space="preserve">PSČ 690 02, jako finanční podporu 3. </w:t>
      </w:r>
      <w:r w:rsidR="002B19F7">
        <w:rPr>
          <w:rFonts w:eastAsiaTheme="minorHAnsi"/>
          <w:lang w:eastAsia="en-US"/>
        </w:rPr>
        <w:t>r</w:t>
      </w:r>
      <w:r w:rsidR="002B19F7" w:rsidRPr="00562C00">
        <w:rPr>
          <w:rFonts w:eastAsiaTheme="minorHAnsi"/>
          <w:lang w:eastAsia="en-US"/>
        </w:rPr>
        <w:t>očníku</w:t>
      </w:r>
      <w:r w:rsidR="002B19F7">
        <w:rPr>
          <w:rFonts w:eastAsiaTheme="minorHAnsi"/>
          <w:lang w:eastAsia="en-US"/>
        </w:rPr>
        <w:t xml:space="preserve"> </w:t>
      </w:r>
      <w:r w:rsidR="002B19F7" w:rsidRPr="00562C00">
        <w:rPr>
          <w:rFonts w:eastAsiaTheme="minorHAnsi"/>
          <w:lang w:eastAsia="en-US"/>
        </w:rPr>
        <w:t>závodů dračích lodí s tím, že darovací smlouva bude obsahovat ujednání o propagaci města</w:t>
      </w:r>
      <w:r w:rsidR="002B19F7">
        <w:rPr>
          <w:rFonts w:eastAsiaTheme="minorHAnsi"/>
          <w:lang w:eastAsia="en-US"/>
        </w:rPr>
        <w:t xml:space="preserve"> </w:t>
      </w:r>
      <w:r w:rsidR="002B19F7" w:rsidRPr="00562C00">
        <w:rPr>
          <w:rFonts w:eastAsiaTheme="minorHAnsi"/>
          <w:lang w:eastAsia="en-US"/>
        </w:rPr>
        <w:t>Břeclav na této akci. Smlouva je uvedena v příloze č. 8 zápisu (příloha č. 1 tohoto materiálu).</w:t>
      </w:r>
    </w:p>
    <w:p w:rsidR="002B19F7" w:rsidRDefault="002B19F7" w:rsidP="002B19F7">
      <w:pPr>
        <w:rPr>
          <w:b/>
        </w:rPr>
      </w:pPr>
      <w:r>
        <w:rPr>
          <w:b/>
        </w:rPr>
        <w:t>Příloha č. 8</w:t>
      </w:r>
    </w:p>
    <w:p w:rsidR="00924FF8" w:rsidRDefault="00924FF8" w:rsidP="00924FF8">
      <w:pPr>
        <w:rPr>
          <w:b/>
          <w:bCs/>
        </w:rPr>
      </w:pPr>
    </w:p>
    <w:p w:rsidR="00924FF8" w:rsidRDefault="00924FF8" w:rsidP="00924FF8">
      <w:pPr>
        <w:rPr>
          <w:b/>
          <w:bCs/>
        </w:rPr>
      </w:pPr>
    </w:p>
    <w:p w:rsidR="000E6A84" w:rsidRPr="000E6A84" w:rsidRDefault="00371C1E" w:rsidP="000E6A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6A84">
        <w:rPr>
          <w:b/>
          <w:bCs/>
        </w:rPr>
        <w:t>R</w:t>
      </w:r>
      <w:r w:rsidR="00924FF8" w:rsidRPr="000E6A84">
        <w:rPr>
          <w:b/>
          <w:bCs/>
        </w:rPr>
        <w:t>/61/13/</w:t>
      </w:r>
      <w:r w:rsidR="000E6A84" w:rsidRPr="000E6A84">
        <w:rPr>
          <w:b/>
          <w:bCs/>
        </w:rPr>
        <w:t>18</w:t>
      </w:r>
      <w:r w:rsidR="000E6A84" w:rsidRPr="000E6A84">
        <w:rPr>
          <w:rFonts w:eastAsiaTheme="minorHAnsi"/>
          <w:lang w:eastAsia="en-US"/>
        </w:rPr>
        <w:t xml:space="preserve"> v souladu s ustanovením § 102 odst. 3 zákona č. 128/2000 Sb., o obcích</w:t>
      </w:r>
      <w:r w:rsidR="000E6A84">
        <w:rPr>
          <w:rFonts w:eastAsiaTheme="minorHAnsi"/>
          <w:lang w:eastAsia="en-US"/>
        </w:rPr>
        <w:t xml:space="preserve"> </w:t>
      </w:r>
      <w:r w:rsidR="000E6A84" w:rsidRPr="000E6A84">
        <w:rPr>
          <w:rFonts w:eastAsiaTheme="minorHAnsi"/>
          <w:lang w:eastAsia="en-US"/>
        </w:rPr>
        <w:t xml:space="preserve">(obecní zřízení), ve znění pozdějších předpisů, vyřazení nepotřebného movitého majetku města, umístěného v objektech krytého bazénu a koupaliště v Břeclavi, v celkové hodnotě </w:t>
      </w:r>
      <w:r w:rsidR="00752970">
        <w:rPr>
          <w:rFonts w:eastAsiaTheme="minorHAnsi"/>
          <w:lang w:eastAsia="en-US"/>
        </w:rPr>
        <w:t xml:space="preserve">               </w:t>
      </w:r>
      <w:r w:rsidR="000E6A84" w:rsidRPr="000E6A84">
        <w:rPr>
          <w:rFonts w:eastAsiaTheme="minorHAnsi"/>
          <w:lang w:eastAsia="en-US"/>
        </w:rPr>
        <w:t>59 889 Kč, uvedeného v příloze č. 9 zápisu (příloha č. 1 tohoto materiálu).</w:t>
      </w:r>
    </w:p>
    <w:p w:rsidR="000E6A84" w:rsidRPr="000E6A84" w:rsidRDefault="000E6A84" w:rsidP="000E6A84">
      <w:pPr>
        <w:jc w:val="both"/>
        <w:rPr>
          <w:rFonts w:eastAsiaTheme="minorHAnsi"/>
          <w:b/>
          <w:lang w:eastAsia="en-US"/>
        </w:rPr>
      </w:pPr>
      <w:r w:rsidRPr="000E6A84">
        <w:rPr>
          <w:rFonts w:eastAsiaTheme="minorHAnsi"/>
          <w:b/>
          <w:lang w:eastAsia="en-US"/>
        </w:rPr>
        <w:t>Příloha č. 9</w:t>
      </w:r>
    </w:p>
    <w:p w:rsidR="00924FF8" w:rsidRDefault="00924FF8" w:rsidP="00924FF8"/>
    <w:p w:rsidR="00924FF8" w:rsidRDefault="00924FF8" w:rsidP="00924FF8"/>
    <w:p w:rsidR="00E8372D" w:rsidRPr="00AD356D" w:rsidRDefault="00924FF8" w:rsidP="00E8372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R/61/13/</w:t>
      </w:r>
      <w:r w:rsidR="00E8372D">
        <w:rPr>
          <w:b/>
          <w:bCs/>
        </w:rPr>
        <w:t>19</w:t>
      </w:r>
      <w:r w:rsidR="00E8372D" w:rsidRPr="00E8372D">
        <w:rPr>
          <w:rFonts w:eastAsiaTheme="minorHAnsi"/>
          <w:lang w:eastAsia="en-US"/>
        </w:rPr>
        <w:t xml:space="preserve"> </w:t>
      </w:r>
      <w:r w:rsidR="00E8372D" w:rsidRPr="00AD356D">
        <w:rPr>
          <w:rFonts w:eastAsiaTheme="minorHAnsi"/>
          <w:lang w:eastAsia="en-US"/>
        </w:rPr>
        <w:t>v souladu s ustanovením § 102 odst. 2 písm</w:t>
      </w:r>
      <w:r w:rsidR="00E8372D">
        <w:rPr>
          <w:rFonts w:eastAsiaTheme="minorHAnsi"/>
          <w:lang w:eastAsia="en-US"/>
        </w:rPr>
        <w:t>.</w:t>
      </w:r>
      <w:r w:rsidR="00E8372D" w:rsidRPr="00AD356D">
        <w:rPr>
          <w:rFonts w:eastAsiaTheme="minorHAnsi"/>
          <w:lang w:eastAsia="en-US"/>
        </w:rPr>
        <w:t xml:space="preserve"> b) zákona č. 128/2000</w:t>
      </w:r>
      <w:r w:rsidR="00E8372D">
        <w:rPr>
          <w:rFonts w:eastAsiaTheme="minorHAnsi"/>
          <w:lang w:eastAsia="en-US"/>
        </w:rPr>
        <w:t xml:space="preserve"> </w:t>
      </w:r>
      <w:r w:rsidR="00E8372D" w:rsidRPr="00AD356D">
        <w:rPr>
          <w:rFonts w:eastAsiaTheme="minorHAnsi"/>
          <w:lang w:eastAsia="en-US"/>
        </w:rPr>
        <w:t>Sb., o obcích (obecní zřízení), ve znění pozdějších předpisů,</w:t>
      </w:r>
      <w:r w:rsidR="00E8372D">
        <w:rPr>
          <w:rFonts w:eastAsiaTheme="minorHAnsi"/>
          <w:lang w:eastAsia="en-US"/>
        </w:rPr>
        <w:t xml:space="preserve"> </w:t>
      </w:r>
      <w:r w:rsidR="00E8372D" w:rsidRPr="00AD356D">
        <w:rPr>
          <w:rFonts w:eastAsiaTheme="minorHAnsi"/>
          <w:lang w:eastAsia="en-US"/>
        </w:rPr>
        <w:t>příspěvkové organizaci Městské muzeum a galerie Břeclav, Dukelských</w:t>
      </w:r>
      <w:r w:rsidR="00E8372D">
        <w:rPr>
          <w:rFonts w:eastAsiaTheme="minorHAnsi"/>
          <w:lang w:eastAsia="en-US"/>
        </w:rPr>
        <w:t xml:space="preserve"> </w:t>
      </w:r>
      <w:r w:rsidR="00E8372D" w:rsidRPr="00AD356D">
        <w:rPr>
          <w:rFonts w:eastAsiaTheme="minorHAnsi"/>
          <w:lang w:eastAsia="en-US"/>
        </w:rPr>
        <w:t>hrdinů 2747, Břeclav, IČ</w:t>
      </w:r>
      <w:r w:rsidR="00E8372D">
        <w:rPr>
          <w:rFonts w:eastAsiaTheme="minorHAnsi"/>
          <w:lang w:eastAsia="en-US"/>
        </w:rPr>
        <w:t>:</w:t>
      </w:r>
      <w:r w:rsidR="00E8372D" w:rsidRPr="00AD356D">
        <w:rPr>
          <w:rFonts w:eastAsiaTheme="minorHAnsi"/>
          <w:lang w:eastAsia="en-US"/>
        </w:rPr>
        <w:t xml:space="preserve"> 606 80 920, převedení finanční částky 75.000 Kč z rezervního fondu</w:t>
      </w:r>
      <w:r w:rsidR="00E8372D">
        <w:rPr>
          <w:rFonts w:eastAsiaTheme="minorHAnsi"/>
          <w:lang w:eastAsia="en-US"/>
        </w:rPr>
        <w:t xml:space="preserve"> </w:t>
      </w:r>
      <w:r w:rsidR="00E8372D" w:rsidRPr="00AD356D">
        <w:rPr>
          <w:rFonts w:eastAsiaTheme="minorHAnsi"/>
          <w:lang w:eastAsia="en-US"/>
        </w:rPr>
        <w:t>do investičního fondu organizace za účelem zakoupení výstavní vitríny pro muzejní exponáty.</w:t>
      </w:r>
    </w:p>
    <w:p w:rsidR="00E8372D" w:rsidRDefault="00E8372D" w:rsidP="00E8372D">
      <w:pPr>
        <w:rPr>
          <w:b/>
        </w:rPr>
      </w:pPr>
    </w:p>
    <w:p w:rsidR="00924FF8" w:rsidRDefault="00924FF8" w:rsidP="00924FF8"/>
    <w:p w:rsidR="003346D1" w:rsidRPr="003346D1" w:rsidRDefault="00924FF8" w:rsidP="003346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3346D1">
        <w:rPr>
          <w:b/>
          <w:bCs/>
        </w:rPr>
        <w:t>24a</w:t>
      </w:r>
      <w:r w:rsidR="003346D1" w:rsidRPr="003346D1">
        <w:rPr>
          <w:rFonts w:eastAsiaTheme="minorHAnsi"/>
          <w:lang w:eastAsia="en-US"/>
        </w:rPr>
        <w:t xml:space="preserve"> </w:t>
      </w:r>
      <w:r w:rsidR="003346D1" w:rsidRPr="00A92F19">
        <w:rPr>
          <w:rFonts w:eastAsiaTheme="minorHAnsi"/>
          <w:lang w:eastAsia="en-US"/>
        </w:rPr>
        <w:t>v souladu s ustanovením § 102 odst. 3 zákona č. 128/2000 Sb., o obcích</w:t>
      </w:r>
      <w:r w:rsidR="003346D1">
        <w:rPr>
          <w:rFonts w:eastAsiaTheme="minorHAnsi"/>
          <w:lang w:eastAsia="en-US"/>
        </w:rPr>
        <w:t xml:space="preserve"> </w:t>
      </w:r>
      <w:r w:rsidR="003346D1" w:rsidRPr="00A92F19">
        <w:rPr>
          <w:rFonts w:eastAsiaTheme="minorHAnsi"/>
          <w:lang w:eastAsia="en-US"/>
        </w:rPr>
        <w:t>(obecní zřízení), ve znění pozdějších předpisů,</w:t>
      </w:r>
      <w:r w:rsidR="003346D1">
        <w:rPr>
          <w:rFonts w:eastAsiaTheme="minorHAnsi"/>
          <w:lang w:eastAsia="en-US"/>
        </w:rPr>
        <w:t xml:space="preserve"> </w:t>
      </w:r>
      <w:r w:rsidR="003346D1" w:rsidRPr="003346D1">
        <w:rPr>
          <w:rFonts w:eastAsiaTheme="minorHAnsi"/>
          <w:lang w:eastAsia="en-US"/>
        </w:rPr>
        <w:t>vyhlášení veřejné zakázky malého rozsahu na "Mobilní hlasové a datové služby, služby operátora fixních telefonních linek pro město Břeclav", podle článku 3 odst. 3 písmena c) směrnice rady města č. 1/2013, kterou se upřesňuje postup při zadávání veřejných zakázek malého rozsahu. Rozhodnutí o vypsání veřejné zakázky a výzva k podání nabídek jsou uvedena v příloze č. 10 zápisu (příloha č. 1 tohoto materiálu).</w:t>
      </w:r>
    </w:p>
    <w:p w:rsidR="003346D1" w:rsidRPr="003346D1" w:rsidRDefault="003346D1" w:rsidP="003346D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10</w:t>
      </w:r>
    </w:p>
    <w:p w:rsidR="00924FF8" w:rsidRDefault="00924FF8" w:rsidP="00924FF8"/>
    <w:p w:rsidR="00924FF8" w:rsidRDefault="00924FF8" w:rsidP="00924FF8"/>
    <w:p w:rsidR="0081441B" w:rsidRPr="00A92F19" w:rsidRDefault="00924FF8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3346D1">
        <w:rPr>
          <w:b/>
          <w:bCs/>
        </w:rPr>
        <w:t>24b</w:t>
      </w:r>
      <w:r w:rsidR="0081441B" w:rsidRPr="0081441B">
        <w:rPr>
          <w:rFonts w:eastAsiaTheme="minorHAnsi"/>
          <w:lang w:eastAsia="en-US"/>
        </w:rPr>
        <w:t xml:space="preserve"> </w:t>
      </w:r>
      <w:r w:rsidR="0081441B" w:rsidRPr="00A92F19">
        <w:rPr>
          <w:rFonts w:eastAsiaTheme="minorHAnsi"/>
          <w:lang w:eastAsia="en-US"/>
        </w:rPr>
        <w:t>v souladu s ustanovením § 102 odst. 3 zákona č. 128/2000 Sb., o obcích</w:t>
      </w:r>
      <w:r w:rsidR="0081441B">
        <w:rPr>
          <w:rFonts w:eastAsiaTheme="minorHAnsi"/>
          <w:lang w:eastAsia="en-US"/>
        </w:rPr>
        <w:t xml:space="preserve"> </w:t>
      </w:r>
      <w:r w:rsidR="0081441B" w:rsidRPr="00A92F19">
        <w:rPr>
          <w:rFonts w:eastAsiaTheme="minorHAnsi"/>
          <w:lang w:eastAsia="en-US"/>
        </w:rPr>
        <w:t>(obecní zřízení), ve znění pozdějších předpisů,</w:t>
      </w:r>
      <w:r w:rsidR="0081441B" w:rsidRPr="0081441B">
        <w:rPr>
          <w:rFonts w:eastAsiaTheme="minorHAnsi"/>
          <w:lang w:eastAsia="en-US"/>
        </w:rPr>
        <w:t xml:space="preserve"> </w:t>
      </w:r>
      <w:r w:rsidR="0081441B" w:rsidRPr="00A92F19">
        <w:rPr>
          <w:rFonts w:eastAsiaTheme="minorHAnsi"/>
          <w:lang w:eastAsia="en-US"/>
        </w:rPr>
        <w:t>členy a náhradníky hodnotící komise a návrh na vyzvání 3 uchazečů pro</w:t>
      </w:r>
      <w:r w:rsidR="0081441B">
        <w:rPr>
          <w:rFonts w:eastAsiaTheme="minorHAnsi"/>
          <w:lang w:eastAsia="en-US"/>
        </w:rPr>
        <w:t xml:space="preserve"> </w:t>
      </w:r>
      <w:r w:rsidR="0081441B" w:rsidRPr="00A92F19">
        <w:rPr>
          <w:rFonts w:eastAsiaTheme="minorHAnsi"/>
          <w:lang w:eastAsia="en-US"/>
        </w:rPr>
        <w:t>podání nabídky na služby v rámci veřejné zakázky malého rozsahu „Mobilní hlasové a</w:t>
      </w:r>
      <w:r w:rsidR="0081441B">
        <w:rPr>
          <w:rFonts w:eastAsiaTheme="minorHAnsi"/>
          <w:lang w:eastAsia="en-US"/>
        </w:rPr>
        <w:t xml:space="preserve"> </w:t>
      </w:r>
      <w:r w:rsidR="0081441B" w:rsidRPr="00A92F19">
        <w:rPr>
          <w:rFonts w:eastAsiaTheme="minorHAnsi"/>
          <w:lang w:eastAsia="en-US"/>
        </w:rPr>
        <w:t>datové služby, služby operátora fixních telefonních linek pro město Břeclav ‘‘.</w:t>
      </w:r>
    </w:p>
    <w:p w:rsidR="0081441B" w:rsidRDefault="0081441B" w:rsidP="0081441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92F19">
        <w:rPr>
          <w:rFonts w:eastAsiaTheme="minorHAnsi"/>
          <w:b/>
          <w:bCs/>
          <w:lang w:eastAsia="en-US"/>
        </w:rPr>
        <w:t>Hodnotící komise</w:t>
      </w: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2F19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2F19">
        <w:rPr>
          <w:rFonts w:eastAsiaTheme="minorHAnsi"/>
          <w:lang w:eastAsia="en-US"/>
        </w:rPr>
        <w:t>Náhradníci:</w:t>
      </w: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2F19">
        <w:rPr>
          <w:rFonts w:eastAsiaTheme="minorHAnsi"/>
          <w:lang w:eastAsia="en-US"/>
        </w:rPr>
        <w:t xml:space="preserve">Ing. Jaroslav Parolek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2F19">
        <w:rPr>
          <w:rFonts w:eastAsiaTheme="minorHAnsi"/>
          <w:lang w:eastAsia="en-US"/>
        </w:rPr>
        <w:t>Ing. Luboš Krátký</w:t>
      </w: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2F19">
        <w:rPr>
          <w:rFonts w:eastAsiaTheme="minorHAnsi"/>
          <w:lang w:eastAsia="en-US"/>
        </w:rPr>
        <w:t xml:space="preserve">JUDr. Roland Vlašic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2F19">
        <w:rPr>
          <w:rFonts w:eastAsiaTheme="minorHAnsi"/>
          <w:lang w:eastAsia="en-US"/>
        </w:rPr>
        <w:t>JUDr. Hana Dědová</w:t>
      </w: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2F19">
        <w:rPr>
          <w:rFonts w:eastAsiaTheme="minorHAnsi"/>
          <w:lang w:eastAsia="en-US"/>
        </w:rPr>
        <w:t xml:space="preserve">Josef Hlavňovský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92F19">
        <w:rPr>
          <w:rFonts w:eastAsiaTheme="minorHAnsi"/>
          <w:lang w:eastAsia="en-US"/>
        </w:rPr>
        <w:t>Ing. Jan Malhocký</w:t>
      </w:r>
    </w:p>
    <w:p w:rsidR="0081441B" w:rsidRDefault="0081441B" w:rsidP="0081441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92F19">
        <w:rPr>
          <w:rFonts w:eastAsiaTheme="minorHAnsi"/>
          <w:b/>
          <w:bCs/>
          <w:lang w:eastAsia="en-US"/>
        </w:rPr>
        <w:t>Uchazeči pro podání nabídky:</w:t>
      </w: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2F19">
        <w:rPr>
          <w:rFonts w:eastAsiaTheme="minorHAnsi"/>
          <w:lang w:eastAsia="en-US"/>
        </w:rPr>
        <w:t>1. Vodafone Czech Republic a.s., Vinohradská 167, 100 00 Praha 10, IČ: 25788001</w:t>
      </w: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2F19">
        <w:rPr>
          <w:rFonts w:eastAsiaTheme="minorHAnsi"/>
          <w:lang w:eastAsia="en-US"/>
        </w:rPr>
        <w:t>2. T-Mobile Czech Republic a.s., Tomíčkova 2144/1, 149 00 Praha 4, IČ: 64949681</w:t>
      </w:r>
    </w:p>
    <w:p w:rsidR="0081441B" w:rsidRDefault="0081441B" w:rsidP="00814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2F19">
        <w:rPr>
          <w:rFonts w:eastAsiaTheme="minorHAnsi"/>
          <w:lang w:eastAsia="en-US"/>
        </w:rPr>
        <w:t>3. Telefónica Czech Republic, a.s., Za Brumlovkou 266/2, 140 22 Praha 4 – Michle,</w:t>
      </w:r>
      <w:r>
        <w:rPr>
          <w:rFonts w:eastAsiaTheme="minorHAnsi"/>
          <w:lang w:eastAsia="en-US"/>
        </w:rPr>
        <w:t xml:space="preserve"> </w:t>
      </w:r>
    </w:p>
    <w:p w:rsidR="0081441B" w:rsidRPr="00A92F19" w:rsidRDefault="0081441B" w:rsidP="0081441B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lang w:eastAsia="en-US"/>
        </w:rPr>
        <w:t xml:space="preserve">    </w:t>
      </w:r>
      <w:r w:rsidRPr="00A92F19">
        <w:rPr>
          <w:rFonts w:eastAsiaTheme="minorHAnsi"/>
          <w:lang w:eastAsia="en-US"/>
        </w:rPr>
        <w:t>IČ: 60193336</w:t>
      </w:r>
    </w:p>
    <w:p w:rsidR="00924FF8" w:rsidRDefault="00924FF8" w:rsidP="00924FF8"/>
    <w:p w:rsidR="00924FF8" w:rsidRDefault="00924FF8" w:rsidP="00924FF8"/>
    <w:p w:rsidR="00924FF8" w:rsidRDefault="00924FF8" w:rsidP="007F64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6A24FF">
        <w:rPr>
          <w:b/>
          <w:bCs/>
        </w:rPr>
        <w:t>25a</w:t>
      </w:r>
      <w:r w:rsidR="007F6431" w:rsidRPr="007F6431">
        <w:rPr>
          <w:rFonts w:eastAsiaTheme="minorHAnsi"/>
          <w:lang w:eastAsia="en-US"/>
        </w:rPr>
        <w:t xml:space="preserve"> </w:t>
      </w:r>
      <w:r w:rsidR="007F6431" w:rsidRPr="00F132AD">
        <w:rPr>
          <w:rFonts w:eastAsiaTheme="minorHAnsi"/>
          <w:lang w:eastAsia="en-US"/>
        </w:rPr>
        <w:t>v souladu s ustanovením § 102 odst. 3 zákona č. 128/2000 Sb., o obcích</w:t>
      </w:r>
      <w:r w:rsidR="007F6431">
        <w:rPr>
          <w:rFonts w:eastAsiaTheme="minorHAnsi"/>
          <w:lang w:eastAsia="en-US"/>
        </w:rPr>
        <w:t xml:space="preserve"> </w:t>
      </w:r>
      <w:r w:rsidR="007F6431" w:rsidRPr="00F132AD">
        <w:rPr>
          <w:rFonts w:eastAsiaTheme="minorHAnsi"/>
          <w:lang w:eastAsia="en-US"/>
        </w:rPr>
        <w:t>(obecní zřízení), ve znění pozdějších předpisů</w:t>
      </w:r>
      <w:r w:rsidR="007F6431">
        <w:rPr>
          <w:rFonts w:eastAsiaTheme="minorHAnsi"/>
          <w:lang w:eastAsia="en-US"/>
        </w:rPr>
        <w:t xml:space="preserve">, </w:t>
      </w:r>
      <w:r w:rsidR="007F6431" w:rsidRPr="00F132AD">
        <w:rPr>
          <w:rFonts w:eastAsiaTheme="minorHAnsi"/>
          <w:lang w:eastAsia="en-US"/>
        </w:rPr>
        <w:t>vyhlášení veřejné zakázky malého rozsahu dle článku 3 odst. 3 písmena c)</w:t>
      </w:r>
      <w:r w:rsidR="007F6431">
        <w:rPr>
          <w:rFonts w:eastAsiaTheme="minorHAnsi"/>
          <w:lang w:eastAsia="en-US"/>
        </w:rPr>
        <w:t xml:space="preserve"> </w:t>
      </w:r>
      <w:r w:rsidR="007F6431" w:rsidRPr="00F132AD">
        <w:rPr>
          <w:rFonts w:eastAsiaTheme="minorHAnsi"/>
          <w:lang w:eastAsia="en-US"/>
        </w:rPr>
        <w:t xml:space="preserve">směrnice RM č.1/2013 na akci </w:t>
      </w:r>
      <w:r w:rsidR="007F6431" w:rsidRPr="003007F1">
        <w:rPr>
          <w:rFonts w:eastAsiaTheme="minorHAnsi"/>
          <w:bCs/>
          <w:lang w:eastAsia="en-US"/>
        </w:rPr>
        <w:t>„</w:t>
      </w:r>
      <w:r w:rsidR="007F6431" w:rsidRPr="00F132AD">
        <w:rPr>
          <w:rFonts w:eastAsiaTheme="minorHAnsi"/>
          <w:bCs/>
          <w:lang w:eastAsia="en-US"/>
        </w:rPr>
        <w:t>Krytý bazén v Břeclavi - zpracování projektové</w:t>
      </w:r>
      <w:r w:rsidR="00FF5132">
        <w:rPr>
          <w:rFonts w:eastAsiaTheme="minorHAnsi"/>
          <w:bCs/>
          <w:lang w:eastAsia="en-US"/>
        </w:rPr>
        <w:t xml:space="preserve">   dokumentace</w:t>
      </w:r>
      <w:r w:rsidR="007F6431" w:rsidRPr="00F132AD">
        <w:rPr>
          <w:rFonts w:eastAsiaTheme="minorHAnsi"/>
          <w:bCs/>
          <w:lang w:eastAsia="en-US"/>
        </w:rPr>
        <w:t>‘‘,</w:t>
      </w:r>
      <w:r w:rsidR="007F6431" w:rsidRPr="00F132AD">
        <w:rPr>
          <w:rFonts w:eastAsiaTheme="minorHAnsi"/>
          <w:b/>
          <w:bCs/>
          <w:lang w:eastAsia="en-US"/>
        </w:rPr>
        <w:t xml:space="preserve"> </w:t>
      </w:r>
      <w:r w:rsidR="007F6431" w:rsidRPr="00F132AD">
        <w:rPr>
          <w:rFonts w:eastAsiaTheme="minorHAnsi"/>
          <w:lang w:eastAsia="en-US"/>
        </w:rPr>
        <w:t>rozhodnutí o vypsání veřejné zakázky a výzva k podání nabídky včetně</w:t>
      </w:r>
      <w:r w:rsidR="007F6431">
        <w:rPr>
          <w:rFonts w:eastAsiaTheme="minorHAnsi"/>
          <w:lang w:eastAsia="en-US"/>
        </w:rPr>
        <w:t xml:space="preserve"> </w:t>
      </w:r>
      <w:r w:rsidR="007F6431" w:rsidRPr="00F132AD">
        <w:rPr>
          <w:rFonts w:eastAsiaTheme="minorHAnsi"/>
          <w:lang w:eastAsia="en-US"/>
        </w:rPr>
        <w:t>obchodních podmínek jsou uvedeny v příloze č. 11 zápisu (příloha č. 1 tohoto</w:t>
      </w:r>
      <w:r w:rsidR="007F6431">
        <w:rPr>
          <w:rFonts w:eastAsiaTheme="minorHAnsi"/>
          <w:lang w:eastAsia="en-US"/>
        </w:rPr>
        <w:t xml:space="preserve"> </w:t>
      </w:r>
      <w:r w:rsidR="007F6431" w:rsidRPr="00F132AD">
        <w:rPr>
          <w:rFonts w:eastAsiaTheme="minorHAnsi"/>
          <w:lang w:eastAsia="en-US"/>
        </w:rPr>
        <w:t>materiálu)</w:t>
      </w:r>
      <w:r w:rsidR="007F6431">
        <w:rPr>
          <w:rFonts w:eastAsiaTheme="minorHAnsi"/>
          <w:lang w:eastAsia="en-US"/>
        </w:rPr>
        <w:t>.</w:t>
      </w:r>
    </w:p>
    <w:p w:rsidR="007F6431" w:rsidRPr="007F6431" w:rsidRDefault="007F6431" w:rsidP="007F643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11</w:t>
      </w:r>
    </w:p>
    <w:p w:rsidR="00924FF8" w:rsidRDefault="00924FF8" w:rsidP="00924FF8"/>
    <w:p w:rsidR="00800FB2" w:rsidRDefault="00800FB2" w:rsidP="00924FF8"/>
    <w:p w:rsidR="00812096" w:rsidRPr="00F132AD" w:rsidRDefault="00924FF8" w:rsidP="008120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6A24FF">
        <w:rPr>
          <w:b/>
          <w:bCs/>
        </w:rPr>
        <w:t>25b</w:t>
      </w:r>
      <w:r w:rsidR="00812096" w:rsidRPr="00812096">
        <w:rPr>
          <w:rFonts w:eastAsiaTheme="minorHAnsi"/>
          <w:lang w:eastAsia="en-US"/>
        </w:rPr>
        <w:t xml:space="preserve"> </w:t>
      </w:r>
      <w:r w:rsidR="00812096" w:rsidRPr="00F132AD">
        <w:rPr>
          <w:rFonts w:eastAsiaTheme="minorHAnsi"/>
          <w:lang w:eastAsia="en-US"/>
        </w:rPr>
        <w:t>v souladu s ustanovením § 102 odst. 3 zákona č. 128/2000 Sb., o obcích</w:t>
      </w:r>
      <w:r w:rsidR="00812096">
        <w:rPr>
          <w:rFonts w:eastAsiaTheme="minorHAnsi"/>
          <w:lang w:eastAsia="en-US"/>
        </w:rPr>
        <w:t xml:space="preserve"> </w:t>
      </w:r>
      <w:r w:rsidR="00812096" w:rsidRPr="00F132AD">
        <w:rPr>
          <w:rFonts w:eastAsiaTheme="minorHAnsi"/>
          <w:lang w:eastAsia="en-US"/>
        </w:rPr>
        <w:t>(obecní zřízení), ve znění pozdějších předpisů</w:t>
      </w:r>
      <w:r w:rsidR="00812096">
        <w:rPr>
          <w:rFonts w:eastAsiaTheme="minorHAnsi"/>
          <w:lang w:eastAsia="en-US"/>
        </w:rPr>
        <w:t>,</w:t>
      </w:r>
      <w:r w:rsidR="00812096" w:rsidRPr="00812096">
        <w:rPr>
          <w:rFonts w:eastAsiaTheme="minorHAnsi"/>
          <w:lang w:eastAsia="en-US"/>
        </w:rPr>
        <w:t xml:space="preserve"> </w:t>
      </w:r>
      <w:r w:rsidR="00812096" w:rsidRPr="00F132AD">
        <w:rPr>
          <w:rFonts w:eastAsiaTheme="minorHAnsi"/>
          <w:lang w:eastAsia="en-US"/>
        </w:rPr>
        <w:t>členy a náhradníky hodnotící komise a návrh na vyzvání 3 uchazečů</w:t>
      </w:r>
      <w:r w:rsidR="00812096">
        <w:rPr>
          <w:rFonts w:eastAsiaTheme="minorHAnsi"/>
          <w:lang w:eastAsia="en-US"/>
        </w:rPr>
        <w:t xml:space="preserve"> </w:t>
      </w:r>
      <w:r w:rsidR="00812096" w:rsidRPr="00F132AD">
        <w:rPr>
          <w:rFonts w:eastAsiaTheme="minorHAnsi"/>
          <w:lang w:eastAsia="en-US"/>
        </w:rPr>
        <w:t>pro podání nabídky na projekční práce v rámci veřejné zakázky malého rozsahu - „K</w:t>
      </w:r>
      <w:r w:rsidR="00812096" w:rsidRPr="00F132AD">
        <w:rPr>
          <w:rFonts w:eastAsiaTheme="minorHAnsi"/>
          <w:bCs/>
          <w:lang w:eastAsia="en-US"/>
        </w:rPr>
        <w:t>rytý</w:t>
      </w:r>
      <w:r w:rsidR="00226B70">
        <w:rPr>
          <w:rFonts w:eastAsiaTheme="minorHAnsi"/>
          <w:bCs/>
          <w:lang w:eastAsia="en-US"/>
        </w:rPr>
        <w:t xml:space="preserve"> </w:t>
      </w:r>
      <w:r w:rsidR="00812096" w:rsidRPr="00F132AD">
        <w:rPr>
          <w:rFonts w:eastAsiaTheme="minorHAnsi"/>
          <w:bCs/>
          <w:lang w:eastAsia="en-US"/>
        </w:rPr>
        <w:t xml:space="preserve">bazén v Břeclavi - zpracování projektové dokumentace </w:t>
      </w:r>
      <w:r w:rsidR="00A07C5D">
        <w:rPr>
          <w:rFonts w:eastAsiaTheme="minorHAnsi"/>
          <w:lang w:eastAsia="en-US"/>
        </w:rPr>
        <w:t>‘‘.</w:t>
      </w:r>
    </w:p>
    <w:p w:rsidR="00812096" w:rsidRDefault="00812096" w:rsidP="008120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132AD">
        <w:rPr>
          <w:rFonts w:eastAsiaTheme="minorHAnsi"/>
          <w:b/>
          <w:bCs/>
          <w:lang w:eastAsia="en-US"/>
        </w:rPr>
        <w:lastRenderedPageBreak/>
        <w:t>Hodnotící komise</w:t>
      </w: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32AD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F132AD">
        <w:rPr>
          <w:rFonts w:eastAsiaTheme="minorHAnsi"/>
          <w:lang w:eastAsia="en-US"/>
        </w:rPr>
        <w:t>Náhradníci:</w:t>
      </w: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32AD">
        <w:rPr>
          <w:rFonts w:eastAsiaTheme="minorHAnsi"/>
          <w:lang w:eastAsia="en-US"/>
        </w:rPr>
        <w:t xml:space="preserve">Ing. Jana Šupová Město Břeclav </w:t>
      </w:r>
      <w:r>
        <w:rPr>
          <w:rFonts w:eastAsiaTheme="minorHAnsi"/>
          <w:lang w:eastAsia="en-US"/>
        </w:rPr>
        <w:tab/>
      </w:r>
      <w:r w:rsidRPr="00F132AD">
        <w:rPr>
          <w:rFonts w:eastAsiaTheme="minorHAnsi"/>
          <w:lang w:eastAsia="en-US"/>
        </w:rPr>
        <w:t>Zdeněk Zugárek Město Břeclav</w:t>
      </w: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32AD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</w:t>
      </w:r>
      <w:r w:rsidRPr="00F132AD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F132AD">
        <w:rPr>
          <w:rFonts w:eastAsiaTheme="minorHAnsi"/>
          <w:lang w:eastAsia="en-US"/>
        </w:rPr>
        <w:t xml:space="preserve">Ing. Zdeněk </w:t>
      </w:r>
      <w:r>
        <w:rPr>
          <w:rFonts w:eastAsiaTheme="minorHAnsi"/>
          <w:lang w:eastAsia="en-US"/>
        </w:rPr>
        <w:t xml:space="preserve">       </w:t>
      </w:r>
      <w:r w:rsidRPr="00F132AD">
        <w:rPr>
          <w:rFonts w:eastAsiaTheme="minorHAnsi"/>
          <w:lang w:eastAsia="en-US"/>
        </w:rPr>
        <w:t>Mrlák Město Břeclav</w:t>
      </w: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32AD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</w:t>
      </w:r>
      <w:r w:rsidRPr="00F132AD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F132AD">
        <w:rPr>
          <w:rFonts w:eastAsiaTheme="minorHAnsi"/>
          <w:lang w:eastAsia="en-US"/>
        </w:rPr>
        <w:t xml:space="preserve">Jiří Budovič </w:t>
      </w:r>
      <w:r>
        <w:rPr>
          <w:rFonts w:eastAsiaTheme="minorHAnsi"/>
          <w:lang w:eastAsia="en-US"/>
        </w:rPr>
        <w:t xml:space="preserve">       </w:t>
      </w:r>
      <w:r w:rsidRPr="00F132AD">
        <w:rPr>
          <w:rFonts w:eastAsiaTheme="minorHAnsi"/>
          <w:lang w:eastAsia="en-US"/>
        </w:rPr>
        <w:t>Město Břeclav</w:t>
      </w:r>
    </w:p>
    <w:p w:rsidR="00812096" w:rsidRDefault="00812096" w:rsidP="008120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132AD">
        <w:rPr>
          <w:rFonts w:eastAsiaTheme="minorHAnsi"/>
          <w:b/>
          <w:bCs/>
          <w:lang w:eastAsia="en-US"/>
        </w:rPr>
        <w:t>Uchazeči pro podání nabídky:</w:t>
      </w: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32AD">
        <w:rPr>
          <w:rFonts w:eastAsiaTheme="minorHAnsi"/>
          <w:lang w:eastAsia="en-US"/>
        </w:rPr>
        <w:t>1. ATIC s r.o., Riegrova 44, 612 00 Brno</w:t>
      </w:r>
    </w:p>
    <w:p w:rsidR="00812096" w:rsidRPr="00F132AD" w:rsidRDefault="00812096" w:rsidP="008120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32AD">
        <w:rPr>
          <w:rFonts w:eastAsiaTheme="minorHAnsi"/>
          <w:lang w:eastAsia="en-US"/>
        </w:rPr>
        <w:t>2. INVIN s r.o., Sochorova 23, 616 00 Brno</w:t>
      </w:r>
    </w:p>
    <w:p w:rsidR="00812096" w:rsidRPr="00F132AD" w:rsidRDefault="00812096" w:rsidP="00812096">
      <w:pPr>
        <w:jc w:val="both"/>
        <w:rPr>
          <w:b/>
        </w:rPr>
      </w:pPr>
      <w:r w:rsidRPr="00F132AD">
        <w:rPr>
          <w:rFonts w:eastAsiaTheme="minorHAnsi"/>
          <w:lang w:eastAsia="en-US"/>
        </w:rPr>
        <w:t>3. CENTROPROJEKT a.s., Štefánikova 23, 760 30 Zlín</w:t>
      </w:r>
    </w:p>
    <w:p w:rsidR="00924FF8" w:rsidRDefault="00924FF8" w:rsidP="00924FF8"/>
    <w:p w:rsidR="00924FF8" w:rsidRDefault="00924FF8" w:rsidP="00924FF8"/>
    <w:p w:rsidR="00822964" w:rsidRPr="000D4AB9" w:rsidRDefault="00371C1E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822964">
        <w:rPr>
          <w:b/>
          <w:bCs/>
        </w:rPr>
        <w:t>26a</w:t>
      </w:r>
      <w:r w:rsidR="00822964" w:rsidRP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v souladu s ustanovením § 102 odst. 3 zákona č. 128/2000 Sb., o obcích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(obecní zřízení), ve znění pozdějších předpisů</w:t>
      </w:r>
      <w:r w:rsidR="00822964">
        <w:rPr>
          <w:rFonts w:eastAsiaTheme="minorHAnsi"/>
          <w:lang w:eastAsia="en-US"/>
        </w:rPr>
        <w:t xml:space="preserve">, </w:t>
      </w:r>
      <w:r w:rsidR="00822964" w:rsidRPr="000D4AB9">
        <w:rPr>
          <w:rFonts w:eastAsiaTheme="minorHAnsi"/>
          <w:lang w:eastAsia="en-US"/>
        </w:rPr>
        <w:t>vyhlášení veřejné zakázky malého rozsahu dle článku 3 odst. 3 písmena c)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 xml:space="preserve"> směrnice RM č.1/2013 na akci „Stavební úpravy - </w:t>
      </w:r>
      <w:r w:rsidR="003B672E">
        <w:rPr>
          <w:rFonts w:eastAsiaTheme="minorHAnsi"/>
          <w:lang w:eastAsia="en-US"/>
        </w:rPr>
        <w:t>MŠ Břeclav, Okružní - zateplení</w:t>
      </w:r>
      <w:r w:rsidR="00822964" w:rsidRPr="000D4AB9">
        <w:rPr>
          <w:rFonts w:eastAsiaTheme="minorHAnsi"/>
          <w:lang w:eastAsia="en-US"/>
        </w:rPr>
        <w:t>‘‘,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rozhodnutí o vypsání veřejné zakázky a výzva k podání nabídky včetně obchodních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podmínek jsou uvedeny v příloze č. 12 zápisu (příloha č.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1 tohoto materiá</w:t>
      </w:r>
      <w:r w:rsidR="00822964">
        <w:rPr>
          <w:rFonts w:eastAsiaTheme="minorHAnsi"/>
          <w:lang w:eastAsia="en-US"/>
        </w:rPr>
        <w:t>lu).</w:t>
      </w:r>
    </w:p>
    <w:p w:rsidR="00371C1E" w:rsidRDefault="00822964" w:rsidP="00371C1E">
      <w:pPr>
        <w:rPr>
          <w:b/>
          <w:bCs/>
        </w:rPr>
      </w:pPr>
      <w:r>
        <w:rPr>
          <w:b/>
          <w:bCs/>
        </w:rPr>
        <w:t>Příloha č. 12</w:t>
      </w:r>
    </w:p>
    <w:p w:rsidR="00371C1E" w:rsidRDefault="00371C1E" w:rsidP="00371C1E">
      <w:pPr>
        <w:rPr>
          <w:b/>
          <w:bCs/>
        </w:rPr>
      </w:pPr>
    </w:p>
    <w:p w:rsidR="00822964" w:rsidRDefault="00822964" w:rsidP="00371C1E">
      <w:pPr>
        <w:rPr>
          <w:b/>
          <w:bCs/>
        </w:rPr>
      </w:pPr>
    </w:p>
    <w:p w:rsidR="00822964" w:rsidRPr="000D4AB9" w:rsidRDefault="00371C1E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822964">
        <w:rPr>
          <w:b/>
          <w:bCs/>
        </w:rPr>
        <w:t>26b</w:t>
      </w:r>
      <w:r w:rsidR="00822964" w:rsidRP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v souladu s ustanovením § 102 odst. 3 zákona č. 128/2000 Sb., o obcích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(obecní zřízení), ve znění pozdějších předpisů</w:t>
      </w:r>
      <w:r w:rsidR="00822964">
        <w:rPr>
          <w:rFonts w:eastAsiaTheme="minorHAnsi"/>
          <w:lang w:eastAsia="en-US"/>
        </w:rPr>
        <w:t>,</w:t>
      </w:r>
      <w:r w:rsidR="00822964" w:rsidRP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členy a náhradníky hodnotící komise a návrh na vyzvání 3 uchazečů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pro podání nabídky na stavební práce v rámci veřejné zakázky malého rozsahu - „Stavební</w:t>
      </w:r>
      <w:r w:rsidR="00822964">
        <w:rPr>
          <w:rFonts w:eastAsiaTheme="minorHAnsi"/>
          <w:lang w:eastAsia="en-US"/>
        </w:rPr>
        <w:t xml:space="preserve"> </w:t>
      </w:r>
      <w:r w:rsidR="00822964" w:rsidRPr="000D4AB9">
        <w:rPr>
          <w:rFonts w:eastAsiaTheme="minorHAnsi"/>
          <w:lang w:eastAsia="en-US"/>
        </w:rPr>
        <w:t>úpravy - MŠ Břeclav, Okružní - zateplení‘‘,</w:t>
      </w:r>
    </w:p>
    <w:p w:rsidR="00822964" w:rsidRDefault="00822964" w:rsidP="0082296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4AB9">
        <w:rPr>
          <w:rFonts w:eastAsiaTheme="minorHAnsi"/>
          <w:b/>
          <w:bCs/>
          <w:lang w:eastAsia="en-US"/>
        </w:rPr>
        <w:t>Hodnotící komise</w:t>
      </w: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4AB9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>Náhradníci:</w:t>
      </w: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4AB9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>Město Břeclav</w:t>
      </w: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4AB9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 xml:space="preserve">Ing. Zdeněk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>Mrlák Břeclav</w:t>
      </w: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4AB9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D4AB9">
        <w:rPr>
          <w:rFonts w:eastAsiaTheme="minorHAnsi"/>
          <w:lang w:eastAsia="en-US"/>
        </w:rPr>
        <w:t>Město Břeclav</w:t>
      </w:r>
    </w:p>
    <w:p w:rsidR="00822964" w:rsidRDefault="00822964" w:rsidP="0082296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4AB9">
        <w:rPr>
          <w:rFonts w:eastAsiaTheme="minorHAnsi"/>
          <w:b/>
          <w:bCs/>
          <w:lang w:eastAsia="en-US"/>
        </w:rPr>
        <w:t>Uchazeči pro podání nabídky:</w:t>
      </w: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4AB9">
        <w:rPr>
          <w:rFonts w:eastAsiaTheme="minorHAnsi"/>
          <w:lang w:eastAsia="en-US"/>
        </w:rPr>
        <w:t>1. Hrušecká stavební spol. s r.o., U zbrojnice 588, 691 56 Hrušky</w:t>
      </w:r>
    </w:p>
    <w:p w:rsidR="00822964" w:rsidRPr="000D4AB9" w:rsidRDefault="00822964" w:rsidP="008229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4AB9">
        <w:rPr>
          <w:rFonts w:eastAsiaTheme="minorHAnsi"/>
          <w:lang w:eastAsia="en-US"/>
        </w:rPr>
        <w:t>2. Ladislav Černý, Masarykova 451 / 9A, 691 46 Ladná</w:t>
      </w:r>
    </w:p>
    <w:p w:rsidR="00822964" w:rsidRPr="000D4AB9" w:rsidRDefault="00822964" w:rsidP="00822964">
      <w:pPr>
        <w:jc w:val="both"/>
        <w:rPr>
          <w:b/>
        </w:rPr>
      </w:pPr>
      <w:r w:rsidRPr="000D4AB9">
        <w:rPr>
          <w:rFonts w:eastAsiaTheme="minorHAnsi"/>
          <w:lang w:eastAsia="en-US"/>
        </w:rPr>
        <w:t>3. Stavika s.r.o., Na Hrudách 3363, 690 02, Břeclav</w:t>
      </w:r>
    </w:p>
    <w:p w:rsidR="00371C1E" w:rsidRDefault="00371C1E" w:rsidP="00371C1E"/>
    <w:p w:rsidR="00371C1E" w:rsidRDefault="00371C1E" w:rsidP="00371C1E"/>
    <w:p w:rsidR="00C807F3" w:rsidRPr="00F815A7" w:rsidRDefault="00371C1E" w:rsidP="00C807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C807F3">
        <w:rPr>
          <w:b/>
          <w:bCs/>
        </w:rPr>
        <w:t>27</w:t>
      </w:r>
      <w:r w:rsidR="00C807F3" w:rsidRPr="00C807F3">
        <w:rPr>
          <w:rFonts w:eastAsiaTheme="minorHAnsi"/>
          <w:lang w:eastAsia="en-US"/>
        </w:rPr>
        <w:t xml:space="preserve"> </w:t>
      </w:r>
      <w:r w:rsidR="00C807F3" w:rsidRPr="00F815A7">
        <w:rPr>
          <w:rFonts w:eastAsiaTheme="minorHAnsi"/>
          <w:lang w:eastAsia="en-US"/>
        </w:rPr>
        <w:t>v souladu s ustanovením § 102 odst. 3 zákona č. 128/2000 Sb., o obcích</w:t>
      </w:r>
      <w:r w:rsidR="00C807F3">
        <w:rPr>
          <w:rFonts w:eastAsiaTheme="minorHAnsi"/>
          <w:lang w:eastAsia="en-US"/>
        </w:rPr>
        <w:t xml:space="preserve"> </w:t>
      </w:r>
      <w:r w:rsidR="00C807F3" w:rsidRPr="00F815A7">
        <w:rPr>
          <w:rFonts w:eastAsiaTheme="minorHAnsi"/>
          <w:lang w:eastAsia="en-US"/>
        </w:rPr>
        <w:t>(obecní zřízení), ve znění pozdějších předpisů,</w:t>
      </w:r>
      <w:r w:rsidR="00C807F3">
        <w:rPr>
          <w:rFonts w:eastAsiaTheme="minorHAnsi"/>
          <w:lang w:eastAsia="en-US"/>
        </w:rPr>
        <w:t xml:space="preserve"> </w:t>
      </w:r>
      <w:r w:rsidR="00C807F3" w:rsidRPr="00F815A7">
        <w:rPr>
          <w:rFonts w:eastAsiaTheme="minorHAnsi"/>
          <w:lang w:eastAsia="en-US"/>
        </w:rPr>
        <w:t>uzavření smlouvy o spolupráci s Ředitelstvím silnic a dálnic ČR, se sídlem</w:t>
      </w:r>
      <w:r w:rsidR="00C807F3">
        <w:rPr>
          <w:rFonts w:eastAsiaTheme="minorHAnsi"/>
          <w:lang w:eastAsia="en-US"/>
        </w:rPr>
        <w:t xml:space="preserve"> </w:t>
      </w:r>
      <w:r w:rsidR="00C807F3" w:rsidRPr="00F815A7">
        <w:rPr>
          <w:rFonts w:eastAsiaTheme="minorHAnsi"/>
          <w:lang w:eastAsia="en-US"/>
        </w:rPr>
        <w:t xml:space="preserve">Na Pankráci 546/56, 145 05 Praha 4 – Nusle, IČ: 65993390, k akci </w:t>
      </w:r>
      <w:r w:rsidR="002E5411">
        <w:rPr>
          <w:rFonts w:eastAsiaTheme="minorHAnsi"/>
          <w:lang w:eastAsia="en-US"/>
        </w:rPr>
        <w:t xml:space="preserve">         </w:t>
      </w:r>
      <w:r w:rsidR="00C807F3" w:rsidRPr="00F815A7">
        <w:rPr>
          <w:rFonts w:eastAsiaTheme="minorHAnsi"/>
          <w:lang w:eastAsia="en-US"/>
        </w:rPr>
        <w:t>„Bezpečný přechod“</w:t>
      </w:r>
      <w:r w:rsidR="00C807F3">
        <w:rPr>
          <w:rFonts w:eastAsiaTheme="minorHAnsi"/>
          <w:lang w:eastAsia="en-US"/>
        </w:rPr>
        <w:t xml:space="preserve"> </w:t>
      </w:r>
      <w:r w:rsidR="00C807F3" w:rsidRPr="00F815A7">
        <w:rPr>
          <w:rFonts w:eastAsiaTheme="minorHAnsi"/>
          <w:lang w:eastAsia="en-US"/>
        </w:rPr>
        <w:t>s finanční spoluúčastí města ve výši 704.268,05 Kč bez DPH, která je uvedena v příloze č. 13</w:t>
      </w:r>
      <w:r w:rsidR="00C807F3">
        <w:rPr>
          <w:rFonts w:eastAsiaTheme="minorHAnsi"/>
          <w:lang w:eastAsia="en-US"/>
        </w:rPr>
        <w:t xml:space="preserve"> zápisu (</w:t>
      </w:r>
      <w:r w:rsidR="00C807F3" w:rsidRPr="00F815A7">
        <w:rPr>
          <w:rFonts w:eastAsiaTheme="minorHAnsi"/>
          <w:lang w:eastAsia="en-US"/>
        </w:rPr>
        <w:t>příloha č. 1 tohoto materiálu).</w:t>
      </w:r>
    </w:p>
    <w:p w:rsidR="00C807F3" w:rsidRDefault="00C807F3" w:rsidP="00C807F3">
      <w:pPr>
        <w:jc w:val="both"/>
        <w:rPr>
          <w:b/>
        </w:rPr>
      </w:pPr>
      <w:r>
        <w:rPr>
          <w:b/>
        </w:rPr>
        <w:t>Příloha č. 13</w:t>
      </w:r>
    </w:p>
    <w:p w:rsidR="00371C1E" w:rsidRDefault="00371C1E" w:rsidP="00C807F3">
      <w:pPr>
        <w:jc w:val="both"/>
      </w:pPr>
    </w:p>
    <w:p w:rsidR="00371C1E" w:rsidRDefault="00371C1E" w:rsidP="00371C1E"/>
    <w:p w:rsidR="00454F23" w:rsidRPr="00D749E2" w:rsidRDefault="00371C1E" w:rsidP="00454F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454F23">
        <w:rPr>
          <w:b/>
          <w:bCs/>
        </w:rPr>
        <w:t>28a</w:t>
      </w:r>
      <w:r w:rsidR="00454F23" w:rsidRP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v souladu s ustanovením § 102 odst. 3 zákona č. 128/2000 Sb., o obcích</w:t>
      </w:r>
      <w:r w:rsid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(obecní zřízení), ve znění pozdějších předpisů,</w:t>
      </w:r>
      <w:r w:rsidR="006E1341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vyhlášení výzvy č. 6 na Regeneraci bytových domů v</w:t>
      </w:r>
      <w:r w:rsidR="00454F23">
        <w:rPr>
          <w:rFonts w:eastAsiaTheme="minorHAnsi"/>
          <w:lang w:eastAsia="en-US"/>
        </w:rPr>
        <w:t> </w:t>
      </w:r>
      <w:r w:rsidR="00454F23" w:rsidRPr="00D749E2">
        <w:rPr>
          <w:rFonts w:eastAsiaTheme="minorHAnsi"/>
          <w:lang w:eastAsia="en-US"/>
        </w:rPr>
        <w:t>rámci</w:t>
      </w:r>
      <w:r w:rsid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Integrovaného plánu rozvoje města Břeclavi – zóna Valtická, která je uvedena v příloze č.</w:t>
      </w:r>
      <w:r w:rsid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14 zápisu (příloha č. 1 tohoto materiálu).</w:t>
      </w:r>
    </w:p>
    <w:p w:rsidR="00454F23" w:rsidRDefault="00454F23" w:rsidP="00454F23">
      <w:pPr>
        <w:rPr>
          <w:b/>
        </w:rPr>
      </w:pPr>
      <w:r>
        <w:rPr>
          <w:b/>
        </w:rPr>
        <w:t>Příloha č. 14</w:t>
      </w:r>
    </w:p>
    <w:p w:rsidR="00454F23" w:rsidRPr="00454F23" w:rsidRDefault="00371C1E" w:rsidP="00454F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R/61/13/</w:t>
      </w:r>
      <w:r w:rsidR="00454F23">
        <w:rPr>
          <w:b/>
          <w:bCs/>
        </w:rPr>
        <w:t>28b</w:t>
      </w:r>
      <w:r w:rsidR="00454F23" w:rsidRP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v souladu s ustanovením § 102 odst. 3 zákona č. 128/2000 Sb., o obcích</w:t>
      </w:r>
      <w:r w:rsid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(obecní zřízení), ve znění pozdějších předpisů</w:t>
      </w:r>
      <w:r w:rsidR="00454F23">
        <w:rPr>
          <w:rFonts w:eastAsiaTheme="minorHAnsi"/>
          <w:lang w:eastAsia="en-US"/>
        </w:rPr>
        <w:t xml:space="preserve">, </w:t>
      </w:r>
      <w:r w:rsidR="00454F23" w:rsidRPr="00D749E2">
        <w:rPr>
          <w:rFonts w:eastAsiaTheme="minorHAnsi"/>
          <w:lang w:eastAsia="en-US"/>
        </w:rPr>
        <w:t>na základě doporučení Řídícího výboru, vydání potvrzení pro projekt</w:t>
      </w:r>
      <w:r w:rsid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schválený v rámci páté výzvy IPRM – zóna Valtická, který je uveden v příloze č. 15</w:t>
      </w:r>
      <w:r w:rsidR="00454F23">
        <w:rPr>
          <w:rFonts w:eastAsiaTheme="minorHAnsi"/>
          <w:lang w:eastAsia="en-US"/>
        </w:rPr>
        <w:t xml:space="preserve"> </w:t>
      </w:r>
      <w:r w:rsidR="00454F23" w:rsidRPr="00D749E2">
        <w:rPr>
          <w:rFonts w:eastAsiaTheme="minorHAnsi"/>
          <w:lang w:eastAsia="en-US"/>
        </w:rPr>
        <w:t>zápisu (příloha č. 2 tohoto materiálu).</w:t>
      </w:r>
    </w:p>
    <w:p w:rsidR="00454F23" w:rsidRDefault="00454F23" w:rsidP="00454F23">
      <w:pPr>
        <w:rPr>
          <w:b/>
        </w:rPr>
      </w:pPr>
      <w:r>
        <w:rPr>
          <w:b/>
        </w:rPr>
        <w:t>Příloha č. 15</w:t>
      </w:r>
    </w:p>
    <w:p w:rsidR="00371C1E" w:rsidRDefault="00371C1E" w:rsidP="00371C1E"/>
    <w:p w:rsidR="00371C1E" w:rsidRDefault="00371C1E" w:rsidP="00371C1E"/>
    <w:p w:rsidR="00E960E6" w:rsidRPr="000211C6" w:rsidRDefault="00371C1E" w:rsidP="00E960E6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E960E6">
        <w:rPr>
          <w:b/>
          <w:bCs/>
        </w:rPr>
        <w:t>29b</w:t>
      </w:r>
      <w:r w:rsidR="00E960E6" w:rsidRP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v souladu s ustanovením § 102 odst. 3 zákona č. 128/2000 Sb., o obcích</w:t>
      </w:r>
      <w:r w:rsid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(obecní zřízení), ve znění pozdějších předpisů,</w:t>
      </w:r>
      <w:r w:rsidR="00E960E6" w:rsidRP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na základě doporučení komise v rámci veřejné zakázky malého rozsahu</w:t>
      </w:r>
      <w:r w:rsid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„Břeclav – oprava chodníků ul. Fintajslova‘‘ výběr dodavatele a uzavření smlouvy o dílo</w:t>
      </w:r>
      <w:r w:rsid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se společností Inženýrské stavby Hodonín, s.r.o., Martina Benky 12, 695 01, Hodonín,</w:t>
      </w:r>
      <w:r w:rsid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IČ:</w:t>
      </w:r>
      <w:r w:rsid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46983309, v souladu s nabídkou v celkové výši 1.618.218</w:t>
      </w:r>
      <w:r w:rsid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Kč včetně DPH. Smlouva o dílo</w:t>
      </w:r>
      <w:r w:rsidR="00E960E6">
        <w:rPr>
          <w:rFonts w:eastAsiaTheme="minorHAnsi"/>
          <w:lang w:eastAsia="en-US"/>
        </w:rPr>
        <w:t xml:space="preserve"> </w:t>
      </w:r>
      <w:r w:rsidR="00E960E6" w:rsidRPr="000211C6">
        <w:rPr>
          <w:rFonts w:eastAsiaTheme="minorHAnsi"/>
          <w:lang w:eastAsia="en-US"/>
        </w:rPr>
        <w:t>je uvedena v příloze č. 17 zápisu (příloha č. 2 tohoto materiálu).</w:t>
      </w:r>
    </w:p>
    <w:p w:rsidR="00E960E6" w:rsidRDefault="00E960E6" w:rsidP="00E960E6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17</w:t>
      </w:r>
    </w:p>
    <w:p w:rsidR="00371C1E" w:rsidRDefault="00371C1E" w:rsidP="00371C1E"/>
    <w:p w:rsidR="00371C1E" w:rsidRDefault="00371C1E" w:rsidP="00371C1E"/>
    <w:p w:rsidR="0036004F" w:rsidRPr="0041228F" w:rsidRDefault="00371C1E" w:rsidP="003600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36004F">
        <w:rPr>
          <w:b/>
          <w:bCs/>
        </w:rPr>
        <w:t>30a</w:t>
      </w:r>
      <w:r w:rsidR="0036004F" w:rsidRPr="0036004F">
        <w:rPr>
          <w:rFonts w:eastAsiaTheme="minorHAnsi"/>
          <w:lang w:eastAsia="en-US"/>
        </w:rPr>
        <w:t xml:space="preserve"> </w:t>
      </w:r>
      <w:r w:rsidR="0036004F" w:rsidRPr="0041228F">
        <w:rPr>
          <w:rFonts w:eastAsiaTheme="minorHAnsi"/>
          <w:lang w:eastAsia="en-US"/>
        </w:rPr>
        <w:t>v souladu s ustanovením § 102 odst. 3 zákona č. 128/2000 Sb., o obcích</w:t>
      </w:r>
      <w:r w:rsidR="0036004F">
        <w:rPr>
          <w:rFonts w:eastAsiaTheme="minorHAnsi"/>
          <w:lang w:eastAsia="en-US"/>
        </w:rPr>
        <w:t xml:space="preserve"> </w:t>
      </w:r>
      <w:r w:rsidR="0036004F" w:rsidRPr="0041228F">
        <w:rPr>
          <w:rFonts w:eastAsiaTheme="minorHAnsi"/>
          <w:lang w:eastAsia="en-US"/>
        </w:rPr>
        <w:t>(obecní zřízení)</w:t>
      </w:r>
      <w:r w:rsidR="0036004F">
        <w:rPr>
          <w:rFonts w:eastAsiaTheme="minorHAnsi"/>
          <w:lang w:eastAsia="en-US"/>
        </w:rPr>
        <w:t xml:space="preserve">, ve znění pozdějších předpisů, </w:t>
      </w:r>
      <w:r w:rsidR="0036004F" w:rsidRPr="0041228F">
        <w:rPr>
          <w:rFonts w:eastAsiaTheme="minorHAnsi"/>
          <w:lang w:eastAsia="en-US"/>
        </w:rPr>
        <w:t>Závěrečnou zprávu Zdravého města Břeclav za rok 2012, která je uvedena</w:t>
      </w:r>
      <w:r w:rsidR="0036004F">
        <w:rPr>
          <w:rFonts w:eastAsiaTheme="minorHAnsi"/>
          <w:lang w:eastAsia="en-US"/>
        </w:rPr>
        <w:t xml:space="preserve"> </w:t>
      </w:r>
      <w:r w:rsidR="0036004F" w:rsidRPr="0041228F">
        <w:rPr>
          <w:rFonts w:eastAsiaTheme="minorHAnsi"/>
          <w:lang w:eastAsia="en-US"/>
        </w:rPr>
        <w:t>v příloze č. 18 zápisu (příloha č. 1 tohoto materiálu)</w:t>
      </w:r>
      <w:r w:rsidR="00FF33C3">
        <w:rPr>
          <w:rFonts w:eastAsiaTheme="minorHAnsi"/>
          <w:lang w:eastAsia="en-US"/>
        </w:rPr>
        <w:t>.</w:t>
      </w:r>
    </w:p>
    <w:p w:rsidR="0036004F" w:rsidRPr="0041228F" w:rsidRDefault="0036004F" w:rsidP="0036004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18</w:t>
      </w:r>
    </w:p>
    <w:p w:rsidR="00371C1E" w:rsidRDefault="00371C1E" w:rsidP="00371C1E"/>
    <w:p w:rsidR="00371C1E" w:rsidRDefault="00371C1E" w:rsidP="00371C1E"/>
    <w:p w:rsidR="0036004F" w:rsidRPr="0041228F" w:rsidRDefault="00371C1E" w:rsidP="003600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36004F">
        <w:rPr>
          <w:b/>
          <w:bCs/>
        </w:rPr>
        <w:t>30b</w:t>
      </w:r>
      <w:r w:rsidR="0036004F" w:rsidRPr="0036004F">
        <w:rPr>
          <w:rFonts w:eastAsiaTheme="minorHAnsi"/>
          <w:lang w:eastAsia="en-US"/>
        </w:rPr>
        <w:t xml:space="preserve"> </w:t>
      </w:r>
      <w:r w:rsidR="0036004F" w:rsidRPr="0041228F">
        <w:rPr>
          <w:rFonts w:eastAsiaTheme="minorHAnsi"/>
          <w:lang w:eastAsia="en-US"/>
        </w:rPr>
        <w:t>v souladu s ustanovením § 102 odst. 3 zákona č. 128/2000 Sb., o obcích</w:t>
      </w:r>
      <w:r w:rsidR="0036004F">
        <w:rPr>
          <w:rFonts w:eastAsiaTheme="minorHAnsi"/>
          <w:lang w:eastAsia="en-US"/>
        </w:rPr>
        <w:t xml:space="preserve"> </w:t>
      </w:r>
      <w:r w:rsidR="0036004F" w:rsidRPr="0041228F">
        <w:rPr>
          <w:rFonts w:eastAsiaTheme="minorHAnsi"/>
          <w:lang w:eastAsia="en-US"/>
        </w:rPr>
        <w:t>(obecní zřízení)</w:t>
      </w:r>
      <w:r w:rsidR="0036004F">
        <w:rPr>
          <w:rFonts w:eastAsiaTheme="minorHAnsi"/>
          <w:lang w:eastAsia="en-US"/>
        </w:rPr>
        <w:t xml:space="preserve">, ve znění pozdějších předpisů, </w:t>
      </w:r>
      <w:r w:rsidR="0036004F" w:rsidRPr="0041228F">
        <w:rPr>
          <w:rFonts w:eastAsiaTheme="minorHAnsi"/>
          <w:lang w:eastAsia="en-US"/>
        </w:rPr>
        <w:t>k projektu Zdravé město Břeclav - Plán zlepšování v roce 2013, který je uveden</w:t>
      </w:r>
      <w:r w:rsidR="0036004F">
        <w:rPr>
          <w:rFonts w:eastAsiaTheme="minorHAnsi"/>
          <w:lang w:eastAsia="en-US"/>
        </w:rPr>
        <w:t xml:space="preserve"> </w:t>
      </w:r>
      <w:r w:rsidR="0036004F" w:rsidRPr="0041228F">
        <w:rPr>
          <w:rFonts w:eastAsiaTheme="minorHAnsi"/>
          <w:lang w:eastAsia="en-US"/>
        </w:rPr>
        <w:t>v příloze č. 19 zápisu (příloha č. 2 tohoto materiálu).</w:t>
      </w:r>
    </w:p>
    <w:p w:rsidR="0036004F" w:rsidRPr="0041228F" w:rsidRDefault="0036004F" w:rsidP="0036004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19</w:t>
      </w:r>
    </w:p>
    <w:p w:rsidR="00371C1E" w:rsidRDefault="00371C1E" w:rsidP="00371C1E"/>
    <w:p w:rsidR="00371C1E" w:rsidRDefault="00371C1E" w:rsidP="00924FF8"/>
    <w:p w:rsidR="00D427ED" w:rsidRDefault="001C4E92" w:rsidP="00D427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D427ED">
        <w:rPr>
          <w:b/>
          <w:bCs/>
        </w:rPr>
        <w:t>31a</w:t>
      </w:r>
      <w:r w:rsidR="00D427ED" w:rsidRP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v souladu s ustanovením § 102 odst. 3 zákona č. 128/2000 Sb., o obcích</w:t>
      </w:r>
      <w:r w:rsid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(obecní zřízení)</w:t>
      </w:r>
      <w:r w:rsidR="00D427ED">
        <w:rPr>
          <w:rFonts w:eastAsiaTheme="minorHAnsi"/>
          <w:lang w:eastAsia="en-US"/>
        </w:rPr>
        <w:t xml:space="preserve">, ve znění pozdějších předpisů, </w:t>
      </w:r>
      <w:r w:rsidR="00D427ED" w:rsidRPr="00347813">
        <w:rPr>
          <w:rFonts w:eastAsiaTheme="minorHAnsi"/>
          <w:lang w:eastAsia="en-US"/>
        </w:rPr>
        <w:t>vyřazení ojetého služebního vozidla městské policie Opel Combo, typ.</w:t>
      </w:r>
      <w:r w:rsid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X17D, registrační značka BVI 34-76 z evidence majetku města</w:t>
      </w:r>
      <w:r w:rsidR="00D427ED">
        <w:rPr>
          <w:rFonts w:eastAsiaTheme="minorHAnsi"/>
          <w:lang w:eastAsia="en-US"/>
        </w:rPr>
        <w:t xml:space="preserve">. </w:t>
      </w:r>
    </w:p>
    <w:p w:rsidR="001C4E92" w:rsidRDefault="001C4E92" w:rsidP="001C4E92"/>
    <w:p w:rsidR="001C4E92" w:rsidRDefault="001C4E92" w:rsidP="001C4E92"/>
    <w:p w:rsidR="00D427ED" w:rsidRDefault="001C4E92" w:rsidP="00D427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D427ED">
        <w:rPr>
          <w:b/>
          <w:bCs/>
        </w:rPr>
        <w:t>31b</w:t>
      </w:r>
      <w:r w:rsidR="00D427ED" w:rsidRP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v souladu s ustanovením § 102 odst. 3 zákona č. 128/2000 Sb., o obcích</w:t>
      </w:r>
      <w:r w:rsid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(obecní zřízení)</w:t>
      </w:r>
      <w:r w:rsidR="00D427ED">
        <w:rPr>
          <w:rFonts w:eastAsiaTheme="minorHAnsi"/>
          <w:lang w:eastAsia="en-US"/>
        </w:rPr>
        <w:t xml:space="preserve">, ve znění pozdějších předpisů, </w:t>
      </w:r>
      <w:r w:rsidR="00D427ED" w:rsidRPr="00347813">
        <w:rPr>
          <w:rFonts w:eastAsiaTheme="minorHAnsi"/>
          <w:lang w:eastAsia="en-US"/>
        </w:rPr>
        <w:t>prodej vyřazeného ojetého služebního vozidla městské policie Opel</w:t>
      </w:r>
      <w:r w:rsid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Combo, typ. X17D, registrační značka BVI 34-76 za cenu 13 000 Kč a uzavření kupní</w:t>
      </w:r>
      <w:r w:rsid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smlouvy s občanským sdružením Jezdecká stáj Pažourek, se sídlem Boří Dvůr 399,</w:t>
      </w:r>
      <w:r w:rsidR="00D427ED">
        <w:rPr>
          <w:rFonts w:eastAsiaTheme="minorHAnsi"/>
          <w:lang w:eastAsia="en-US"/>
        </w:rPr>
        <w:t xml:space="preserve"> </w:t>
      </w:r>
      <w:r w:rsidR="00D427ED" w:rsidRPr="00347813">
        <w:rPr>
          <w:rFonts w:eastAsiaTheme="minorHAnsi"/>
          <w:lang w:eastAsia="en-US"/>
        </w:rPr>
        <w:t>Valtice, která je uvedena v příloze č. 20 zápisu (příloha č. 1 tohoto materiálu).</w:t>
      </w:r>
    </w:p>
    <w:p w:rsidR="00D427ED" w:rsidRDefault="00D427ED" w:rsidP="00D427E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20</w:t>
      </w:r>
    </w:p>
    <w:p w:rsidR="001C4E92" w:rsidRDefault="001C4E92" w:rsidP="001C4E92"/>
    <w:p w:rsidR="001C4E92" w:rsidRDefault="001C4E92" w:rsidP="001C4E92"/>
    <w:p w:rsidR="006F64E2" w:rsidRDefault="001C4E92" w:rsidP="006F6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6F64E2">
        <w:rPr>
          <w:b/>
          <w:bCs/>
        </w:rPr>
        <w:t>32</w:t>
      </w:r>
      <w:r w:rsidR="006F64E2" w:rsidRPr="006F64E2">
        <w:rPr>
          <w:rFonts w:eastAsiaTheme="minorHAnsi"/>
          <w:lang w:eastAsia="en-US"/>
        </w:rPr>
        <w:t xml:space="preserve"> </w:t>
      </w:r>
      <w:r w:rsidR="006F64E2" w:rsidRPr="00C43760">
        <w:rPr>
          <w:rFonts w:eastAsiaTheme="minorHAnsi"/>
          <w:lang w:eastAsia="en-US"/>
        </w:rPr>
        <w:t>v souladu s ustanovením § 102 odst. 2 písm. m) zákona č. 128/2000 Sb.,</w:t>
      </w:r>
      <w:r w:rsidR="006F64E2">
        <w:rPr>
          <w:rFonts w:eastAsiaTheme="minorHAnsi"/>
          <w:lang w:eastAsia="en-US"/>
        </w:rPr>
        <w:t xml:space="preserve"> </w:t>
      </w:r>
      <w:r w:rsidR="006F64E2" w:rsidRPr="00C43760">
        <w:rPr>
          <w:rFonts w:eastAsiaTheme="minorHAnsi"/>
          <w:lang w:eastAsia="en-US"/>
        </w:rPr>
        <w:t>o obcích (obecní zřízení), ve znění pozdějších předpisů,</w:t>
      </w:r>
      <w:r w:rsidR="006F64E2">
        <w:rPr>
          <w:rFonts w:eastAsiaTheme="minorHAnsi"/>
          <w:lang w:eastAsia="en-US"/>
        </w:rPr>
        <w:t xml:space="preserve"> </w:t>
      </w:r>
      <w:r w:rsidR="006F64E2" w:rsidRPr="00C43760">
        <w:rPr>
          <w:rFonts w:eastAsiaTheme="minorHAnsi"/>
          <w:lang w:eastAsia="en-US"/>
        </w:rPr>
        <w:t>uzavření dodatku č. 2 ke Smlouvě o pronájmu kamerového systému se</w:t>
      </w:r>
      <w:r w:rsidR="006F64E2">
        <w:rPr>
          <w:rFonts w:eastAsiaTheme="minorHAnsi"/>
          <w:lang w:eastAsia="en-US"/>
        </w:rPr>
        <w:t xml:space="preserve"> </w:t>
      </w:r>
      <w:r w:rsidR="006F64E2" w:rsidRPr="00C43760">
        <w:rPr>
          <w:rFonts w:eastAsiaTheme="minorHAnsi"/>
          <w:lang w:eastAsia="en-US"/>
        </w:rPr>
        <w:t>společností Nej TV a.s., se sídlem Francouzská 75/4, Praha 2, který je uveden v příloze č. 21</w:t>
      </w:r>
      <w:r w:rsidR="006F64E2">
        <w:rPr>
          <w:rFonts w:eastAsiaTheme="minorHAnsi"/>
          <w:lang w:eastAsia="en-US"/>
        </w:rPr>
        <w:t xml:space="preserve"> </w:t>
      </w:r>
      <w:r w:rsidR="006F64E2" w:rsidRPr="00C43760">
        <w:rPr>
          <w:rFonts w:eastAsiaTheme="minorHAnsi"/>
          <w:lang w:eastAsia="en-US"/>
        </w:rPr>
        <w:t>zápisu (příloha č. 1 tohoto materiálu).</w:t>
      </w:r>
    </w:p>
    <w:p w:rsidR="006F64E2" w:rsidRDefault="006F64E2" w:rsidP="006F64E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21</w:t>
      </w:r>
    </w:p>
    <w:p w:rsidR="001C4E92" w:rsidRDefault="001C4E92" w:rsidP="001C4E92">
      <w:pPr>
        <w:rPr>
          <w:b/>
          <w:bCs/>
        </w:rPr>
      </w:pPr>
    </w:p>
    <w:p w:rsidR="00790CC3" w:rsidRDefault="00790CC3" w:rsidP="001C4E92">
      <w:pPr>
        <w:rPr>
          <w:b/>
          <w:bCs/>
        </w:rPr>
      </w:pPr>
    </w:p>
    <w:p w:rsidR="00100AB9" w:rsidRPr="00691A45" w:rsidRDefault="00A04B51" w:rsidP="00100AB9">
      <w:pPr>
        <w:pStyle w:val="Default"/>
        <w:jc w:val="both"/>
      </w:pPr>
      <w:r>
        <w:rPr>
          <w:b/>
          <w:bCs/>
        </w:rPr>
        <w:lastRenderedPageBreak/>
        <w:t>R/61/13/</w:t>
      </w:r>
      <w:r w:rsidR="00100AB9">
        <w:rPr>
          <w:b/>
          <w:bCs/>
        </w:rPr>
        <w:t>33a</w:t>
      </w:r>
      <w:r w:rsidR="00100AB9" w:rsidRPr="00100AB9">
        <w:t xml:space="preserve"> </w:t>
      </w:r>
      <w:r w:rsidR="00100AB9" w:rsidRPr="00691A45">
        <w:t xml:space="preserve">v souladu s ustanovením § 102 odst. 2 písm. b) zákona č. 128/2000 Sb., o obcích (obecní zřízení), ve znění pozdějších předpisů, účetní závěrky za rok 2012 u jednotlivých příspěvkových organizací, uvedené v příloze č. 22 zápisu (příloha č. 1-3 tohoto materiálu). </w:t>
      </w:r>
    </w:p>
    <w:p w:rsidR="00100AB9" w:rsidRDefault="00100AB9" w:rsidP="00100A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22</w:t>
      </w:r>
    </w:p>
    <w:p w:rsidR="00A04B51" w:rsidRDefault="00A04B51" w:rsidP="00A04B51"/>
    <w:p w:rsidR="00A04B51" w:rsidRDefault="00A04B51" w:rsidP="001C4E92"/>
    <w:p w:rsidR="00100AB9" w:rsidRPr="00691A45" w:rsidRDefault="00A04B51" w:rsidP="00100AB9">
      <w:pPr>
        <w:pStyle w:val="Default"/>
        <w:jc w:val="both"/>
      </w:pPr>
      <w:r>
        <w:rPr>
          <w:b/>
          <w:bCs/>
        </w:rPr>
        <w:t>R/61/13/</w:t>
      </w:r>
      <w:r w:rsidR="00100AB9">
        <w:rPr>
          <w:b/>
          <w:bCs/>
        </w:rPr>
        <w:t>33b</w:t>
      </w:r>
      <w:r w:rsidR="00100AB9" w:rsidRPr="00100AB9">
        <w:t xml:space="preserve"> </w:t>
      </w:r>
      <w:r w:rsidR="00100AB9" w:rsidRPr="00691A45">
        <w:t xml:space="preserve">v souladu s ustanovením § 102 odst. 2 písm. b) zákona č. 128/2000 Sb., o obcích (obecní zřízení), ve znění pozdějších předpisů, hospodaření a hospodářský výsledek po zdanění za rok 2012 vč. jeho rozdělení do fondů u jednotlivých příspěvkových organizací, uvedené v příloze č. 23 zápisu (příloha č. 4 tohoto materiálu). </w:t>
      </w:r>
    </w:p>
    <w:p w:rsidR="00100AB9" w:rsidRDefault="00100AB9" w:rsidP="00100A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23</w:t>
      </w:r>
    </w:p>
    <w:p w:rsidR="00A04B51" w:rsidRDefault="00A04B51" w:rsidP="00A04B51"/>
    <w:p w:rsidR="00A04B51" w:rsidRDefault="00A04B51" w:rsidP="001C4E92"/>
    <w:p w:rsidR="00100AB9" w:rsidRDefault="00A04B51" w:rsidP="00100AB9">
      <w:pPr>
        <w:pStyle w:val="Default"/>
        <w:jc w:val="both"/>
      </w:pPr>
      <w:r>
        <w:rPr>
          <w:b/>
          <w:bCs/>
        </w:rPr>
        <w:t>R/61/13/</w:t>
      </w:r>
      <w:r w:rsidR="00100AB9">
        <w:rPr>
          <w:b/>
          <w:bCs/>
        </w:rPr>
        <w:t>33c</w:t>
      </w:r>
      <w:r w:rsidR="00100AB9" w:rsidRPr="00100AB9">
        <w:t xml:space="preserve"> </w:t>
      </w:r>
      <w:r w:rsidR="00100AB9" w:rsidRPr="00691A45">
        <w:t>v souladu s ustanovením § 102 odst. 2 písm. b) zákona č. 128/2000 Sb., o obcích (obecní zřízení), ve znění pozdějších předpisů, hospodaření a hospodářský výsledek po zdanění za rok 2012 a pokrytí účetní ztráty u jednotlivých příspěvkových organizací, uvedené v příloze č. 23 zápisu (příloha č. 4 tohoto materiálu).</w:t>
      </w:r>
    </w:p>
    <w:p w:rsidR="00100AB9" w:rsidRDefault="00100AB9" w:rsidP="00100A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23</w:t>
      </w:r>
    </w:p>
    <w:p w:rsidR="00A04B51" w:rsidRDefault="00A04B51" w:rsidP="00A04B51"/>
    <w:p w:rsidR="00FC4592" w:rsidRDefault="00FC4592" w:rsidP="001C4E92"/>
    <w:p w:rsidR="00D30F74" w:rsidRDefault="00FC4592" w:rsidP="00D30F74">
      <w:pPr>
        <w:pStyle w:val="Default"/>
        <w:jc w:val="both"/>
      </w:pPr>
      <w:r>
        <w:rPr>
          <w:b/>
          <w:bCs/>
        </w:rPr>
        <w:t>R/61/13/</w:t>
      </w:r>
      <w:r w:rsidR="00C157A7">
        <w:rPr>
          <w:b/>
          <w:bCs/>
        </w:rPr>
        <w:t>34</w:t>
      </w:r>
      <w:r w:rsidR="00D30F74" w:rsidRPr="00D30F74">
        <w:t xml:space="preserve"> </w:t>
      </w:r>
      <w:r w:rsidR="00D30F74" w:rsidRPr="0007007D">
        <w:t xml:space="preserve">v souladu s ustanovením § 102 odst. 2 písm. a) zákona č. 128/2000 Sb., o obcích (obecní zřízení), ve znění pozdějších předpisů, </w:t>
      </w:r>
      <w:r w:rsidR="00D30F74">
        <w:t xml:space="preserve"> </w:t>
      </w:r>
      <w:r w:rsidR="00D30F74" w:rsidRPr="0007007D">
        <w:t>změny rozpočtu na rok 2013 uvedené v příloze č. 25 zápisu (příloha č. 1 - 4 tohoto materiálu).</w:t>
      </w:r>
    </w:p>
    <w:p w:rsidR="00D30F74" w:rsidRDefault="00D30F74" w:rsidP="00D30F74">
      <w:pPr>
        <w:pStyle w:val="Default"/>
        <w:jc w:val="both"/>
        <w:rPr>
          <w:b/>
        </w:rPr>
      </w:pPr>
      <w:r>
        <w:rPr>
          <w:b/>
        </w:rPr>
        <w:t>Příloha č. 25</w:t>
      </w:r>
    </w:p>
    <w:p w:rsidR="00FC4592" w:rsidRDefault="00FC4592" w:rsidP="00FC4592"/>
    <w:p w:rsidR="00FC4592" w:rsidRDefault="00FC4592" w:rsidP="00FC4592"/>
    <w:p w:rsidR="00586420" w:rsidRPr="00825E16" w:rsidRDefault="00FC4592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C157A7">
        <w:rPr>
          <w:b/>
          <w:bCs/>
        </w:rPr>
        <w:t>35</w:t>
      </w:r>
      <w:r w:rsidR="00586420">
        <w:rPr>
          <w:b/>
          <w:bCs/>
        </w:rPr>
        <w:t>a</w:t>
      </w:r>
      <w:r w:rsidR="00586420" w:rsidRPr="00586420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v souladu s ustanovením § 102 odst. 3 zákona č. 128/2000 Sb., o obcích</w:t>
      </w:r>
      <w:r w:rsidR="009F41AB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(obecní zřízení), ve znění pozdějších předpisů,</w:t>
      </w:r>
      <w:r w:rsidR="009F41AB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vyhlášení veřejné zakázky malého rozsahu dle článku 3 odst. 3</w:t>
      </w:r>
      <w:r w:rsidR="00586420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písmena c) směrnice RM č.1/2013 na akci „Strategický plán rozvoje města Břeclav‘‘,</w:t>
      </w:r>
      <w:r w:rsidR="00586420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rozhodnutí o vypsání veřejné zakázky a výzva k podání nabídky jsou uvedeny v</w:t>
      </w:r>
      <w:r w:rsidR="00586420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příloze č. 24 zápisu (příloha č. 1 tohoto materiá</w:t>
      </w:r>
      <w:r w:rsidR="009F41AB">
        <w:rPr>
          <w:rFonts w:eastAsiaTheme="minorHAnsi"/>
          <w:lang w:eastAsia="en-US"/>
        </w:rPr>
        <w:t>lu).</w:t>
      </w:r>
    </w:p>
    <w:p w:rsidR="00FC4592" w:rsidRPr="0022057E" w:rsidRDefault="0022057E" w:rsidP="00FC4592">
      <w:pPr>
        <w:rPr>
          <w:b/>
        </w:rPr>
      </w:pPr>
      <w:r w:rsidRPr="0022057E">
        <w:rPr>
          <w:b/>
        </w:rPr>
        <w:t>Příloha č. 24</w:t>
      </w:r>
    </w:p>
    <w:p w:rsidR="00FC4592" w:rsidRDefault="00FC4592" w:rsidP="00FC4592"/>
    <w:p w:rsidR="00FC4592" w:rsidRDefault="00FC4592" w:rsidP="00FC4592"/>
    <w:p w:rsidR="00586420" w:rsidRPr="00825E16" w:rsidRDefault="00FC4592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586420">
        <w:rPr>
          <w:b/>
          <w:bCs/>
        </w:rPr>
        <w:t>35b</w:t>
      </w:r>
      <w:r w:rsidR="00586420" w:rsidRPr="00586420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v souladu s ustanovením § 102 odst. 3 zákona č. 128/2000 Sb., o obcích</w:t>
      </w:r>
      <w:r w:rsidR="009F41AB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(obecní zřízení), ve znění pozdějších předpisů,</w:t>
      </w:r>
      <w:r w:rsidR="009F41AB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členy a náhradníky hodnotící komise a návrh na vyzvání 3 uchazečů</w:t>
      </w:r>
      <w:r w:rsidR="00586420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pro podání nabídky na služby v rámci veřejné zakázky malého rozsahu „Strategický</w:t>
      </w:r>
      <w:r w:rsidR="00586420">
        <w:rPr>
          <w:rFonts w:eastAsiaTheme="minorHAnsi"/>
          <w:lang w:eastAsia="en-US"/>
        </w:rPr>
        <w:t xml:space="preserve"> </w:t>
      </w:r>
      <w:r w:rsidR="00586420" w:rsidRPr="00825E16">
        <w:rPr>
          <w:rFonts w:eastAsiaTheme="minorHAnsi"/>
          <w:lang w:eastAsia="en-US"/>
        </w:rPr>
        <w:t>plán rozvoje města Břeclav“.</w:t>
      </w:r>
    </w:p>
    <w:p w:rsidR="00586420" w:rsidRDefault="00586420" w:rsidP="0058642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E16">
        <w:rPr>
          <w:rFonts w:eastAsiaTheme="minorHAnsi"/>
          <w:b/>
          <w:bCs/>
          <w:lang w:eastAsia="en-US"/>
        </w:rPr>
        <w:t>Hodnotící komise:</w:t>
      </w: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E16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25E16">
        <w:rPr>
          <w:rFonts w:eastAsiaTheme="minorHAnsi"/>
          <w:lang w:eastAsia="en-US"/>
        </w:rPr>
        <w:t>Náhradníci:</w:t>
      </w: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E16">
        <w:rPr>
          <w:rFonts w:eastAsiaTheme="minorHAnsi"/>
          <w:lang w:eastAsia="en-US"/>
        </w:rPr>
        <w:t xml:space="preserve">1) Ing. Radomír Bortlík </w:t>
      </w:r>
      <w:r>
        <w:rPr>
          <w:rFonts w:eastAsiaTheme="minorHAnsi"/>
          <w:lang w:eastAsia="en-US"/>
        </w:rPr>
        <w:tab/>
      </w:r>
      <w:r w:rsidRPr="00825E16">
        <w:rPr>
          <w:rFonts w:eastAsiaTheme="minorHAnsi"/>
          <w:lang w:eastAsia="en-US"/>
        </w:rPr>
        <w:t>Ing. Luboš Krátký</w:t>
      </w: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E16">
        <w:rPr>
          <w:rFonts w:eastAsiaTheme="minorHAnsi"/>
          <w:lang w:eastAsia="en-US"/>
        </w:rPr>
        <w:t xml:space="preserve">2) Mgr. Zdeněk Opálka </w:t>
      </w:r>
      <w:r>
        <w:rPr>
          <w:rFonts w:eastAsiaTheme="minorHAnsi"/>
          <w:lang w:eastAsia="en-US"/>
        </w:rPr>
        <w:tab/>
      </w:r>
      <w:r w:rsidRPr="00825E16">
        <w:rPr>
          <w:rFonts w:eastAsiaTheme="minorHAnsi"/>
          <w:lang w:eastAsia="en-US"/>
        </w:rPr>
        <w:t>JUDr. Roland Vlašic</w:t>
      </w: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E16">
        <w:rPr>
          <w:rFonts w:eastAsiaTheme="minorHAnsi"/>
          <w:lang w:eastAsia="en-US"/>
        </w:rPr>
        <w:t xml:space="preserve">3) Josef Hlavňovský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25E16">
        <w:rPr>
          <w:rFonts w:eastAsiaTheme="minorHAnsi"/>
          <w:lang w:eastAsia="en-US"/>
        </w:rPr>
        <w:t>Ing. Jan Malhocký</w:t>
      </w:r>
    </w:p>
    <w:p w:rsidR="00586420" w:rsidRDefault="00586420" w:rsidP="0058642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E16">
        <w:rPr>
          <w:rFonts w:eastAsiaTheme="minorHAnsi"/>
          <w:b/>
          <w:bCs/>
          <w:lang w:eastAsia="en-US"/>
        </w:rPr>
        <w:t>Uchazeči pro podání nabídky:</w:t>
      </w: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E16">
        <w:rPr>
          <w:rFonts w:eastAsiaTheme="minorHAnsi"/>
          <w:lang w:eastAsia="en-US"/>
        </w:rPr>
        <w:t>1) HCM COMPUTERS, s.r.o., Vranovská 104, 614 00 Brno, IČ</w:t>
      </w:r>
      <w:r>
        <w:rPr>
          <w:rFonts w:eastAsiaTheme="minorHAnsi"/>
          <w:lang w:eastAsia="en-US"/>
        </w:rPr>
        <w:t>:</w:t>
      </w:r>
      <w:r w:rsidRPr="00825E16">
        <w:rPr>
          <w:rFonts w:eastAsiaTheme="minorHAnsi"/>
          <w:lang w:eastAsia="en-US"/>
        </w:rPr>
        <w:t xml:space="preserve"> 25574914</w:t>
      </w: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E16">
        <w:rPr>
          <w:rFonts w:eastAsiaTheme="minorHAnsi"/>
          <w:lang w:eastAsia="en-US"/>
        </w:rPr>
        <w:t>2) EC-Employment Consulting s.r.o., Cihlářská 643/19, 60200 Brno – Veveří, IČ</w:t>
      </w:r>
      <w:r>
        <w:rPr>
          <w:rFonts w:eastAsiaTheme="minorHAnsi"/>
          <w:lang w:eastAsia="en-US"/>
        </w:rPr>
        <w:t>:</w:t>
      </w:r>
      <w:r w:rsidRPr="00825E16">
        <w:rPr>
          <w:rFonts w:eastAsiaTheme="minorHAnsi"/>
          <w:lang w:eastAsia="en-US"/>
        </w:rPr>
        <w:t xml:space="preserve"> 26955 539</w:t>
      </w:r>
    </w:p>
    <w:p w:rsidR="00586420" w:rsidRPr="00825E16" w:rsidRDefault="00586420" w:rsidP="00586420">
      <w:pPr>
        <w:autoSpaceDE w:val="0"/>
        <w:autoSpaceDN w:val="0"/>
        <w:adjustRightInd w:val="0"/>
        <w:jc w:val="both"/>
        <w:rPr>
          <w:b/>
        </w:rPr>
      </w:pPr>
      <w:r w:rsidRPr="00825E16">
        <w:rPr>
          <w:rFonts w:eastAsiaTheme="minorHAnsi"/>
          <w:lang w:eastAsia="en-US"/>
        </w:rPr>
        <w:t>3) VERA, spol. s r.o., Lužná 2, 160 00 Praha 6, IČ</w:t>
      </w:r>
      <w:r>
        <w:rPr>
          <w:rFonts w:eastAsiaTheme="minorHAnsi"/>
          <w:lang w:eastAsia="en-US"/>
        </w:rPr>
        <w:t>:</w:t>
      </w:r>
      <w:r w:rsidRPr="00825E16">
        <w:rPr>
          <w:rFonts w:eastAsiaTheme="minorHAnsi"/>
          <w:lang w:eastAsia="en-US"/>
        </w:rPr>
        <w:t xml:space="preserve"> 62587978</w:t>
      </w:r>
    </w:p>
    <w:p w:rsidR="00FC4592" w:rsidRDefault="00FC4592" w:rsidP="00FC4592"/>
    <w:p w:rsidR="00C83A65" w:rsidRPr="00A71051" w:rsidRDefault="00C83A65" w:rsidP="00C83A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R/61/13/36a</w:t>
      </w:r>
      <w:r w:rsidRPr="00FD6F37"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v souladu s ustanovením § 102 odst. 2 písm. m) zák</w:t>
      </w:r>
      <w:r>
        <w:rPr>
          <w:rFonts w:eastAsiaTheme="minorHAnsi"/>
          <w:lang w:eastAsia="en-US"/>
        </w:rPr>
        <w:t>ona</w:t>
      </w:r>
      <w:r w:rsidRPr="00A71051">
        <w:rPr>
          <w:rFonts w:eastAsiaTheme="minorHAnsi"/>
          <w:lang w:eastAsia="en-US"/>
        </w:rPr>
        <w:t xml:space="preserve"> č. 128/2000 Sb.,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o obcích (obecní zřízení), ve znění pozdějších předpisů,</w:t>
      </w:r>
      <w:r w:rsidRPr="004F4733"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záměr pronájmu nebytových prostor ve 3. nadzemním podlaží Domu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školství na ulici 17. listopadu 1a, Břeclav, a to kanceláře č. 318 o výměře 61,5 m</w:t>
      </w:r>
      <w:r w:rsidRPr="00A71051">
        <w:rPr>
          <w:rFonts w:eastAsiaTheme="minorHAnsi"/>
          <w:vertAlign w:val="superscript"/>
          <w:lang w:eastAsia="en-US"/>
        </w:rPr>
        <w:t>2</w:t>
      </w:r>
      <w:r w:rsidRPr="00A71051">
        <w:rPr>
          <w:rFonts w:eastAsiaTheme="minorHAnsi"/>
          <w:lang w:eastAsia="en-US"/>
        </w:rPr>
        <w:t xml:space="preserve"> a kanceláře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č. 319 o výměře 31,3 m</w:t>
      </w:r>
      <w:r w:rsidRPr="00A71051">
        <w:rPr>
          <w:rFonts w:eastAsiaTheme="minorHAnsi"/>
          <w:vertAlign w:val="superscript"/>
          <w:lang w:eastAsia="en-US"/>
        </w:rPr>
        <w:t>2</w:t>
      </w:r>
      <w:r w:rsidRPr="00A71051">
        <w:rPr>
          <w:rFonts w:eastAsiaTheme="minorHAnsi"/>
          <w:lang w:eastAsia="en-US"/>
        </w:rPr>
        <w:t xml:space="preserve">, za nájemné minimálně ve výši </w:t>
      </w:r>
      <w:r>
        <w:rPr>
          <w:rFonts w:eastAsiaTheme="minorHAnsi"/>
          <w:lang w:eastAsia="en-US"/>
        </w:rPr>
        <w:t xml:space="preserve">          </w:t>
      </w:r>
      <w:r w:rsidRPr="00A71051">
        <w:rPr>
          <w:rFonts w:eastAsiaTheme="minorHAnsi"/>
          <w:lang w:eastAsia="en-US"/>
        </w:rPr>
        <w:t>2 034 Kč za m</w:t>
      </w:r>
      <w:r w:rsidRPr="00A71051">
        <w:rPr>
          <w:rFonts w:eastAsiaTheme="minorHAnsi"/>
          <w:vertAlign w:val="superscript"/>
          <w:lang w:eastAsia="en-US"/>
        </w:rPr>
        <w:t>2</w:t>
      </w:r>
      <w:r w:rsidRPr="00A71051">
        <w:rPr>
          <w:rFonts w:eastAsiaTheme="minorHAnsi"/>
          <w:lang w:eastAsia="en-US"/>
        </w:rPr>
        <w:t xml:space="preserve"> ročně vč. služeb a s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každoročním navyšováním o míru inflace, na dobu neurčitou s výpovědní lhůtou tři měsíce.</w:t>
      </w:r>
    </w:p>
    <w:p w:rsidR="00C83A65" w:rsidRPr="00A71051" w:rsidRDefault="00C83A65" w:rsidP="00C83A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3A65" w:rsidRDefault="00C83A65" w:rsidP="00C83A65"/>
    <w:p w:rsidR="00C83A65" w:rsidRPr="00A71051" w:rsidRDefault="00C83A65" w:rsidP="00C83A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R/61/13/36b</w:t>
      </w:r>
      <w:r w:rsidRPr="00FD6F37"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v souladu s ustanovením § 102 odst. 2 písm. m) zák</w:t>
      </w:r>
      <w:r>
        <w:rPr>
          <w:rFonts w:eastAsiaTheme="minorHAnsi"/>
          <w:lang w:eastAsia="en-US"/>
        </w:rPr>
        <w:t>ona</w:t>
      </w:r>
      <w:r w:rsidRPr="00A71051">
        <w:rPr>
          <w:rFonts w:eastAsiaTheme="minorHAnsi"/>
          <w:lang w:eastAsia="en-US"/>
        </w:rPr>
        <w:t xml:space="preserve"> č. 128/2000 Sb.,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o obcích (obecní zřízení), ve znění pozdějších předpisů,</w:t>
      </w:r>
      <w:r w:rsidRPr="00987F01"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záměr výpůjčky nebytových prostor ve 2. nadzemním podlaží Domu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školství na ulici 17. listopadu 1a, Břeclav, a to kanceláře č. 216 o výměře 17,6 m</w:t>
      </w:r>
      <w:r w:rsidRPr="00A71051"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vertAlign w:val="superscript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 xml:space="preserve">Československé obci legionářské Břeclav, občanskému sdružení, sídlem </w:t>
      </w:r>
      <w:r w:rsidR="00790CC3"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17. Listopadu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1a,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Břeclav na dobu určitou do 31. 12. 2013.</w:t>
      </w:r>
    </w:p>
    <w:p w:rsidR="00C83A65" w:rsidRDefault="00C83A65" w:rsidP="00C83A65"/>
    <w:p w:rsidR="00C83A65" w:rsidRDefault="00C83A65" w:rsidP="00C83A65"/>
    <w:p w:rsidR="00C83A65" w:rsidRPr="00A71051" w:rsidRDefault="00C83A65" w:rsidP="00C83A6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R/61/13/36c</w:t>
      </w:r>
      <w:r w:rsidRPr="00FD6F37"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v souladu s ustanovením § 102 odst. 2 písm. m) zák</w:t>
      </w:r>
      <w:r>
        <w:rPr>
          <w:rFonts w:eastAsiaTheme="minorHAnsi"/>
          <w:lang w:eastAsia="en-US"/>
        </w:rPr>
        <w:t>ona</w:t>
      </w:r>
      <w:r w:rsidRPr="00A71051">
        <w:rPr>
          <w:rFonts w:eastAsiaTheme="minorHAnsi"/>
          <w:lang w:eastAsia="en-US"/>
        </w:rPr>
        <w:t xml:space="preserve"> č. 128/2000 Sb.,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o obcích (obecní zřízení), ve znění pozdějších předpisů,</w:t>
      </w:r>
      <w:r w:rsidRPr="00472F0E"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záměr pronájmu části pozemku parc. č. 3612 – zast. plocha nádvoří,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zapsaného na LV 10001 pro obec a k. ú. Břeclav u Katatstrálního úřadu pro Jihomoravský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kraj, katastrální pracoviště Břeclav, o výměře 54 m</w:t>
      </w:r>
      <w:r w:rsidRPr="00A71051">
        <w:rPr>
          <w:rFonts w:eastAsiaTheme="minorHAnsi"/>
          <w:vertAlign w:val="superscript"/>
          <w:lang w:eastAsia="en-US"/>
        </w:rPr>
        <w:t>2</w:t>
      </w:r>
      <w:r w:rsidRPr="00A71051">
        <w:rPr>
          <w:rFonts w:eastAsiaTheme="minorHAnsi"/>
          <w:lang w:eastAsia="en-US"/>
        </w:rPr>
        <w:t xml:space="preserve"> - atria Domu školství, nacházejícího se v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přízemí Domu školství, ul. 17 listopadu 1a, v Břeclavi, se vstupem z místnosti č. 140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(restaurace), za účelem provozování letního posezení k restauraci na dobu určitou do 30. 9.</w:t>
      </w:r>
      <w:r>
        <w:rPr>
          <w:rFonts w:eastAsiaTheme="minorHAnsi"/>
          <w:lang w:eastAsia="en-US"/>
        </w:rPr>
        <w:t xml:space="preserve"> </w:t>
      </w:r>
      <w:r w:rsidRPr="00A71051">
        <w:rPr>
          <w:rFonts w:eastAsiaTheme="minorHAnsi"/>
          <w:lang w:eastAsia="en-US"/>
        </w:rPr>
        <w:t>2013.</w:t>
      </w:r>
    </w:p>
    <w:p w:rsidR="00C83A65" w:rsidRPr="00A71051" w:rsidRDefault="00C83A65" w:rsidP="00C83A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3A65" w:rsidRDefault="00C83A65" w:rsidP="00C83A65"/>
    <w:p w:rsidR="00C83A65" w:rsidRPr="00007E11" w:rsidRDefault="00C83A65" w:rsidP="00C83A65">
      <w:pPr>
        <w:autoSpaceDE w:val="0"/>
        <w:autoSpaceDN w:val="0"/>
        <w:adjustRightInd w:val="0"/>
        <w:jc w:val="both"/>
      </w:pPr>
      <w:r>
        <w:rPr>
          <w:b/>
          <w:bCs/>
        </w:rPr>
        <w:t>R/61/13/37</w:t>
      </w:r>
      <w:r w:rsidRPr="00601AA3"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v souladu s ustanovením § 102 odst. 2 písm. m) zák</w:t>
      </w:r>
      <w:r>
        <w:rPr>
          <w:rFonts w:eastAsiaTheme="minorHAnsi"/>
          <w:lang w:eastAsia="en-US"/>
        </w:rPr>
        <w:t>ona</w:t>
      </w:r>
      <w:r w:rsidRPr="00007E11">
        <w:rPr>
          <w:rFonts w:eastAsiaTheme="minorHAnsi"/>
          <w:lang w:eastAsia="en-US"/>
        </w:rPr>
        <w:t xml:space="preserve"> č. 128/2000 Sb.,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o obcích 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uzavření nájemní smlouvy na pronájem haly Tržnice č. I-stavby občanského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vybavení bez čp/če na pozemku parc. č. st. 529/53- zast. plocha a nádvoří, na ul. Národních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hrdinů 22 v Břeclavi (v areálu bývalého cukrovaru), s nájemcem Českým svazem chovatelů,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Okresní organizací Břeclav, organizační jednotkou sdružení, se sídlem U Mlýna 281, 691 26,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Pouzdřany, IČ: 00448729, na dobu od 20. 4. 2013 do 22. 4. 2013 a od 18. 5. 2013 do 20. 5.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2013 za účelem uspořádání chovatelských a pěstitelských trhů, za nájemné ve výši 6000 Kč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za obě akce a s úhradou nákladů spojených se spotřebou vody a elektrické energie, uvedenou</w:t>
      </w:r>
      <w:r>
        <w:rPr>
          <w:rFonts w:eastAsiaTheme="minorHAnsi"/>
          <w:lang w:eastAsia="en-US"/>
        </w:rPr>
        <w:t xml:space="preserve"> </w:t>
      </w:r>
      <w:r w:rsidRPr="00007E11">
        <w:rPr>
          <w:rFonts w:eastAsiaTheme="minorHAnsi"/>
          <w:lang w:eastAsia="en-US"/>
        </w:rPr>
        <w:t>v příloze č. 26 zápisu (příloha č. 1 tohoto materiálu).</w:t>
      </w:r>
    </w:p>
    <w:p w:rsidR="00C83A65" w:rsidRDefault="00C83A65" w:rsidP="00C83A6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26</w:t>
      </w:r>
    </w:p>
    <w:p w:rsidR="00C83A65" w:rsidRDefault="00C83A65" w:rsidP="00C83A65">
      <w:pPr>
        <w:rPr>
          <w:b/>
          <w:bCs/>
        </w:rPr>
      </w:pPr>
    </w:p>
    <w:p w:rsidR="00C83A65" w:rsidRDefault="00C83A65" w:rsidP="00C83A65">
      <w:pPr>
        <w:rPr>
          <w:b/>
          <w:bCs/>
        </w:rPr>
      </w:pPr>
    </w:p>
    <w:p w:rsidR="00C83A65" w:rsidRPr="003C2F64" w:rsidRDefault="00C83A65" w:rsidP="00C83A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R/61/13/38a</w:t>
      </w:r>
      <w:r w:rsidRPr="0052372B"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uzavření smlouvy o spolupráci se společností Kulturní dům DELTA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Břeclav, s. r. o., se sídlem Břeclav, ul. 17. listopadu 1, při zajištění akce Farmářské trhy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2013. Smlouva o spolupráci je uvedena v příloze č. 27 zápisu (příloha č. 1 tohoto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materiálu).</w:t>
      </w:r>
    </w:p>
    <w:p w:rsidR="00C83A65" w:rsidRDefault="00C83A65" w:rsidP="00C83A6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27</w:t>
      </w:r>
    </w:p>
    <w:p w:rsidR="00C83A65" w:rsidRDefault="00C83A65" w:rsidP="00C83A65">
      <w:pPr>
        <w:rPr>
          <w:b/>
          <w:bCs/>
        </w:rPr>
      </w:pPr>
    </w:p>
    <w:p w:rsidR="00C83A65" w:rsidRDefault="00C83A65" w:rsidP="00C83A65">
      <w:pPr>
        <w:rPr>
          <w:b/>
          <w:bCs/>
        </w:rPr>
      </w:pPr>
    </w:p>
    <w:p w:rsidR="00C83A65" w:rsidRPr="003C2F64" w:rsidRDefault="00C83A65" w:rsidP="00C83A6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R/61/13/38b</w:t>
      </w:r>
      <w:r w:rsidRPr="0052372B"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použití znaku města Břeclavi při propagaci a realizaci akce Farmářské trhy</w:t>
      </w:r>
      <w:r>
        <w:rPr>
          <w:rFonts w:eastAsiaTheme="minorHAnsi"/>
          <w:lang w:eastAsia="en-US"/>
        </w:rPr>
        <w:t xml:space="preserve"> </w:t>
      </w:r>
      <w:r w:rsidRPr="003C2F64">
        <w:rPr>
          <w:rFonts w:eastAsiaTheme="minorHAnsi"/>
          <w:lang w:eastAsia="en-US"/>
        </w:rPr>
        <w:t>2013.</w:t>
      </w:r>
    </w:p>
    <w:p w:rsidR="00C83A65" w:rsidRDefault="00C83A65" w:rsidP="00C83A65"/>
    <w:p w:rsidR="00800FB2" w:rsidRDefault="00800FB2" w:rsidP="00924FF8">
      <w:pPr>
        <w:rPr>
          <w:b/>
          <w:bCs/>
          <w:i/>
          <w:iCs/>
          <w:u w:val="single"/>
        </w:rPr>
      </w:pPr>
    </w:p>
    <w:p w:rsidR="001D6961" w:rsidRDefault="00FA40C7" w:rsidP="001D6961">
      <w:pPr>
        <w:jc w:val="both"/>
      </w:pPr>
      <w:r>
        <w:rPr>
          <w:b/>
          <w:bCs/>
        </w:rPr>
        <w:lastRenderedPageBreak/>
        <w:t>R/61/13/40</w:t>
      </w:r>
      <w:r w:rsidR="001D6961" w:rsidRPr="001D6961">
        <w:t xml:space="preserve"> </w:t>
      </w:r>
      <w:r w:rsidR="001D6961">
        <w:t xml:space="preserve">v souladu s ustanovením § 102 odst. 3 zákona č. 128/2000 Sb., o obcích (obecní zřízení), ve znění pozdějších předpisů, </w:t>
      </w:r>
      <w:r w:rsidR="001D6961">
        <w:rPr>
          <w:bCs/>
        </w:rPr>
        <w:t xml:space="preserve">pracovní cestu PhDr. Aleny Káňové do </w:t>
      </w:r>
      <w:r w:rsidR="001D6961">
        <w:t xml:space="preserve">Trnavy – partnerského města, dne 18. 4. 2013. </w:t>
      </w:r>
    </w:p>
    <w:p w:rsidR="00FA40C7" w:rsidRDefault="00FA40C7" w:rsidP="00924FF8">
      <w:pPr>
        <w:rPr>
          <w:b/>
          <w:bCs/>
          <w:i/>
          <w:iCs/>
          <w:u w:val="single"/>
        </w:rPr>
      </w:pPr>
    </w:p>
    <w:p w:rsidR="001D6961" w:rsidRDefault="001D6961" w:rsidP="00924FF8">
      <w:pPr>
        <w:rPr>
          <w:b/>
          <w:bCs/>
          <w:i/>
          <w:iCs/>
          <w:u w:val="single"/>
        </w:rPr>
      </w:pPr>
    </w:p>
    <w:p w:rsidR="001D6961" w:rsidRDefault="001D6961" w:rsidP="00924FF8">
      <w:pPr>
        <w:rPr>
          <w:b/>
          <w:bCs/>
          <w:i/>
          <w:iCs/>
          <w:u w:val="single"/>
        </w:rPr>
      </w:pPr>
    </w:p>
    <w:p w:rsidR="00924FF8" w:rsidRDefault="00BF0AF2" w:rsidP="00924FF8">
      <w:r>
        <w:rPr>
          <w:b/>
          <w:bCs/>
          <w:i/>
          <w:iCs/>
          <w:u w:val="single"/>
        </w:rPr>
        <w:t>Rada města doporučila:</w:t>
      </w:r>
    </w:p>
    <w:p w:rsidR="00BF0AF2" w:rsidRDefault="00BF0AF2" w:rsidP="00924FF8">
      <w:pPr>
        <w:rPr>
          <w:b/>
          <w:bCs/>
        </w:rPr>
      </w:pPr>
    </w:p>
    <w:p w:rsidR="00BF0AF2" w:rsidRDefault="00BF0AF2" w:rsidP="00924FF8">
      <w:pPr>
        <w:rPr>
          <w:b/>
          <w:bCs/>
        </w:rPr>
      </w:pPr>
    </w:p>
    <w:p w:rsidR="00BF0AF2" w:rsidRDefault="00BF0AF2" w:rsidP="00924FF8">
      <w:pPr>
        <w:rPr>
          <w:b/>
          <w:bCs/>
        </w:rPr>
      </w:pPr>
    </w:p>
    <w:p w:rsidR="009C0D34" w:rsidRPr="00010BDB" w:rsidRDefault="00924FF8" w:rsidP="009C0D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BF0AF2">
        <w:rPr>
          <w:b/>
          <w:bCs/>
        </w:rPr>
        <w:t>7a</w:t>
      </w:r>
      <w:r w:rsidR="009C0D34" w:rsidRP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v souladu s ustanovením § 102 odst. 1 zák</w:t>
      </w:r>
      <w:r w:rsidR="009C0D34">
        <w:rPr>
          <w:rFonts w:eastAsiaTheme="minorHAnsi"/>
          <w:lang w:eastAsia="en-US"/>
        </w:rPr>
        <w:t>ona</w:t>
      </w:r>
      <w:r w:rsidR="009C0D34" w:rsidRPr="00010BDB">
        <w:rPr>
          <w:rFonts w:eastAsiaTheme="minorHAnsi"/>
          <w:lang w:eastAsia="en-US"/>
        </w:rPr>
        <w:t xml:space="preserve"> č. 128/2000 Sb., o obcích</w:t>
      </w:r>
      <w:r w:rsid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(obecní zřízení), ve znění pozdějších předpisů,</w:t>
      </w:r>
      <w:r w:rsidR="009C0D34" w:rsidRP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Zastupitelstvu města Břeclavi schválit záměr prodeje části pozemku</w:t>
      </w:r>
      <w:r w:rsid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p. č. 3100/62 v k. ú. Břeclav, o výměře 7 m</w:t>
      </w:r>
      <w:r w:rsidR="009C0D34" w:rsidRPr="00010BDB">
        <w:rPr>
          <w:rFonts w:eastAsiaTheme="minorHAnsi"/>
          <w:vertAlign w:val="superscript"/>
          <w:lang w:eastAsia="en-US"/>
        </w:rPr>
        <w:t>2</w:t>
      </w:r>
      <w:r w:rsidR="009C0D34" w:rsidRPr="00010BDB">
        <w:rPr>
          <w:rFonts w:eastAsiaTheme="minorHAnsi"/>
          <w:lang w:eastAsia="en-US"/>
        </w:rPr>
        <w:t xml:space="preserve"> (v geometrickém plánu č. 5365-349/2012</w:t>
      </w:r>
      <w:r w:rsid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označena jako pozemek p. č. st. 6132).</w:t>
      </w:r>
    </w:p>
    <w:p w:rsidR="009C0D34" w:rsidRPr="00010BDB" w:rsidRDefault="009C0D34" w:rsidP="009C0D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4FF8" w:rsidRDefault="00924FF8" w:rsidP="00924FF8"/>
    <w:p w:rsidR="009C0D34" w:rsidRPr="00010BDB" w:rsidRDefault="00924FF8" w:rsidP="009C0D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BF0AF2">
        <w:rPr>
          <w:b/>
          <w:bCs/>
        </w:rPr>
        <w:t>7b</w:t>
      </w:r>
      <w:r w:rsidR="009C0D34" w:rsidRP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v souladu s ustanovením § 102 odst. 1 zák</w:t>
      </w:r>
      <w:r w:rsidR="009C0D34">
        <w:rPr>
          <w:rFonts w:eastAsiaTheme="minorHAnsi"/>
          <w:lang w:eastAsia="en-US"/>
        </w:rPr>
        <w:t>ona</w:t>
      </w:r>
      <w:r w:rsidR="009C0D34" w:rsidRPr="00010BDB">
        <w:rPr>
          <w:rFonts w:eastAsiaTheme="minorHAnsi"/>
          <w:lang w:eastAsia="en-US"/>
        </w:rPr>
        <w:t xml:space="preserve"> č. 128/2000 Sb., o obcích</w:t>
      </w:r>
      <w:r w:rsid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(obecní zřízení), ve znění pozdějších předpisů,</w:t>
      </w:r>
      <w:r w:rsidR="001F532E" w:rsidRPr="001F532E">
        <w:rPr>
          <w:rFonts w:eastAsiaTheme="minorHAnsi"/>
          <w:lang w:eastAsia="en-US"/>
        </w:rPr>
        <w:t xml:space="preserve"> </w:t>
      </w:r>
      <w:r w:rsidR="001F532E" w:rsidRPr="00010BDB">
        <w:rPr>
          <w:rFonts w:eastAsiaTheme="minorHAnsi"/>
          <w:lang w:eastAsia="en-US"/>
        </w:rPr>
        <w:t>Zastupitelstvu města Břeclavi schválit záměr prodeje části pozemku</w:t>
      </w:r>
      <w:r w:rsidR="001F532E">
        <w:rPr>
          <w:rFonts w:eastAsiaTheme="minorHAnsi"/>
          <w:lang w:eastAsia="en-US"/>
        </w:rPr>
        <w:t xml:space="preserve"> </w:t>
      </w:r>
      <w:r w:rsidR="001F532E" w:rsidRPr="00010BDB">
        <w:rPr>
          <w:rFonts w:eastAsiaTheme="minorHAnsi"/>
          <w:lang w:eastAsia="en-US"/>
        </w:rPr>
        <w:t>p. č. 3103/121 v k. ú. Břeclav, o výměře 11 m</w:t>
      </w:r>
      <w:r w:rsidR="001F532E" w:rsidRPr="00010BDB">
        <w:rPr>
          <w:rFonts w:eastAsiaTheme="minorHAnsi"/>
          <w:vertAlign w:val="superscript"/>
          <w:lang w:eastAsia="en-US"/>
        </w:rPr>
        <w:t>2</w:t>
      </w:r>
      <w:r w:rsidR="001F532E" w:rsidRPr="00010BDB">
        <w:rPr>
          <w:rFonts w:eastAsiaTheme="minorHAnsi"/>
          <w:lang w:eastAsia="en-US"/>
        </w:rPr>
        <w:t xml:space="preserve"> (v geometrickém plánu č. 5343-349/2012</w:t>
      </w:r>
      <w:r w:rsidR="001F532E">
        <w:rPr>
          <w:rFonts w:eastAsiaTheme="minorHAnsi"/>
          <w:lang w:eastAsia="en-US"/>
        </w:rPr>
        <w:t xml:space="preserve"> </w:t>
      </w:r>
      <w:r w:rsidR="001F532E" w:rsidRPr="00010BDB">
        <w:rPr>
          <w:rFonts w:eastAsiaTheme="minorHAnsi"/>
          <w:lang w:eastAsia="en-US"/>
        </w:rPr>
        <w:t>označena jako pozemek p. č. st. 6129).</w:t>
      </w:r>
    </w:p>
    <w:p w:rsidR="00924FF8" w:rsidRDefault="00924FF8" w:rsidP="00924FF8"/>
    <w:p w:rsidR="00924FF8" w:rsidRDefault="00924FF8" w:rsidP="00924FF8"/>
    <w:p w:rsidR="001F532E" w:rsidRPr="00010BDB" w:rsidRDefault="00924FF8" w:rsidP="001F53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BF0AF2">
        <w:rPr>
          <w:b/>
          <w:bCs/>
        </w:rPr>
        <w:t>7c</w:t>
      </w:r>
      <w:r w:rsidR="009C0D34" w:rsidRP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v souladu s ustanovením § 102 odst. 1 zák</w:t>
      </w:r>
      <w:r w:rsidR="009C0D34">
        <w:rPr>
          <w:rFonts w:eastAsiaTheme="minorHAnsi"/>
          <w:lang w:eastAsia="en-US"/>
        </w:rPr>
        <w:t>ona</w:t>
      </w:r>
      <w:r w:rsidR="009C0D34" w:rsidRPr="00010BDB">
        <w:rPr>
          <w:rFonts w:eastAsiaTheme="minorHAnsi"/>
          <w:lang w:eastAsia="en-US"/>
        </w:rPr>
        <w:t xml:space="preserve"> č. 128/2000 Sb., o obcích</w:t>
      </w:r>
      <w:r w:rsid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(obecní zřízení), ve znění pozdějších předpisů,</w:t>
      </w:r>
      <w:r w:rsidR="001F532E" w:rsidRPr="001F532E">
        <w:rPr>
          <w:rFonts w:eastAsiaTheme="minorHAnsi"/>
          <w:lang w:eastAsia="en-US"/>
        </w:rPr>
        <w:t xml:space="preserve"> </w:t>
      </w:r>
      <w:r w:rsidR="001F532E" w:rsidRPr="00010BDB">
        <w:rPr>
          <w:rFonts w:eastAsiaTheme="minorHAnsi"/>
          <w:lang w:eastAsia="en-US"/>
        </w:rPr>
        <w:t>Zastupitelstvu města Břeclavi schválit záměr prodeje částí pozemků</w:t>
      </w:r>
      <w:r w:rsidR="001F532E">
        <w:rPr>
          <w:rFonts w:eastAsiaTheme="minorHAnsi"/>
          <w:lang w:eastAsia="en-US"/>
        </w:rPr>
        <w:t xml:space="preserve"> </w:t>
      </w:r>
      <w:r w:rsidR="001F532E" w:rsidRPr="00010BDB">
        <w:rPr>
          <w:rFonts w:eastAsiaTheme="minorHAnsi"/>
          <w:lang w:eastAsia="en-US"/>
        </w:rPr>
        <w:t>p. č. 2584/120 o výměře 19 m</w:t>
      </w:r>
      <w:r w:rsidR="001F532E" w:rsidRPr="00010BDB">
        <w:rPr>
          <w:rFonts w:eastAsiaTheme="minorHAnsi"/>
          <w:vertAlign w:val="superscript"/>
          <w:lang w:eastAsia="en-US"/>
        </w:rPr>
        <w:t>2</w:t>
      </w:r>
      <w:r w:rsidR="001F532E" w:rsidRPr="00010BDB">
        <w:rPr>
          <w:rFonts w:eastAsiaTheme="minorHAnsi"/>
          <w:lang w:eastAsia="en-US"/>
        </w:rPr>
        <w:t xml:space="preserve"> a p. č. 2584/121 o výměře 3 m</w:t>
      </w:r>
      <w:r w:rsidR="001F532E" w:rsidRPr="00010BDB">
        <w:rPr>
          <w:rFonts w:eastAsiaTheme="minorHAnsi"/>
          <w:vertAlign w:val="superscript"/>
          <w:lang w:eastAsia="en-US"/>
        </w:rPr>
        <w:t>2</w:t>
      </w:r>
      <w:r w:rsidR="001F532E" w:rsidRPr="00010BDB">
        <w:rPr>
          <w:rFonts w:eastAsiaTheme="minorHAnsi"/>
          <w:lang w:eastAsia="en-US"/>
        </w:rPr>
        <w:t xml:space="preserve"> (v geometrickém plánu</w:t>
      </w:r>
      <w:r w:rsidR="001F532E">
        <w:rPr>
          <w:rFonts w:eastAsiaTheme="minorHAnsi"/>
          <w:lang w:eastAsia="en-US"/>
        </w:rPr>
        <w:t xml:space="preserve"> </w:t>
      </w:r>
      <w:r w:rsidR="001F532E" w:rsidRPr="00010BDB">
        <w:rPr>
          <w:rFonts w:eastAsiaTheme="minorHAnsi"/>
          <w:lang w:eastAsia="en-US"/>
        </w:rPr>
        <w:t>č. 5342-349/2012 označeny jako pozemek p. č. st. 6128), vše v k. ú. Břeclav.</w:t>
      </w:r>
    </w:p>
    <w:p w:rsidR="00924FF8" w:rsidRDefault="00924FF8" w:rsidP="00924FF8"/>
    <w:p w:rsidR="00924FF8" w:rsidRDefault="00924FF8" w:rsidP="00924FF8"/>
    <w:p w:rsidR="00DE7629" w:rsidRDefault="00924FF8" w:rsidP="00DE76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BF0AF2">
        <w:rPr>
          <w:b/>
          <w:bCs/>
        </w:rPr>
        <w:t>7d</w:t>
      </w:r>
      <w:r w:rsidR="009C0D34" w:rsidRP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v souladu s ustanovením § 102 odst. 1 zák</w:t>
      </w:r>
      <w:r w:rsidR="009C0D34">
        <w:rPr>
          <w:rFonts w:eastAsiaTheme="minorHAnsi"/>
          <w:lang w:eastAsia="en-US"/>
        </w:rPr>
        <w:t>ona</w:t>
      </w:r>
      <w:r w:rsidR="009C0D34" w:rsidRPr="00010BDB">
        <w:rPr>
          <w:rFonts w:eastAsiaTheme="minorHAnsi"/>
          <w:lang w:eastAsia="en-US"/>
        </w:rPr>
        <w:t xml:space="preserve"> č. 128/2000 Sb., o obcích</w:t>
      </w:r>
      <w:r w:rsidR="009C0D34">
        <w:rPr>
          <w:rFonts w:eastAsiaTheme="minorHAnsi"/>
          <w:lang w:eastAsia="en-US"/>
        </w:rPr>
        <w:t xml:space="preserve"> </w:t>
      </w:r>
      <w:r w:rsidR="009C0D34" w:rsidRPr="00010BDB">
        <w:rPr>
          <w:rFonts w:eastAsiaTheme="minorHAnsi"/>
          <w:lang w:eastAsia="en-US"/>
        </w:rPr>
        <w:t>(obecní zřízení), ve znění pozdějších předpisů,</w:t>
      </w:r>
      <w:r w:rsidR="00DE7629" w:rsidRPr="00DE7629">
        <w:rPr>
          <w:rFonts w:eastAsiaTheme="minorHAnsi"/>
          <w:lang w:eastAsia="en-US"/>
        </w:rPr>
        <w:t xml:space="preserve"> </w:t>
      </w:r>
      <w:r w:rsidR="00DE7629" w:rsidRPr="00010BDB">
        <w:rPr>
          <w:rFonts w:eastAsiaTheme="minorHAnsi"/>
          <w:lang w:eastAsia="en-US"/>
        </w:rPr>
        <w:t>Zastupitelstvu města Břeclavi schválit záměr prodeje části pozemku</w:t>
      </w:r>
      <w:r w:rsidR="00DE7629">
        <w:rPr>
          <w:rFonts w:eastAsiaTheme="minorHAnsi"/>
          <w:lang w:eastAsia="en-US"/>
        </w:rPr>
        <w:t xml:space="preserve"> </w:t>
      </w:r>
      <w:r w:rsidR="00DE7629" w:rsidRPr="00010BDB">
        <w:rPr>
          <w:rFonts w:eastAsiaTheme="minorHAnsi"/>
          <w:lang w:eastAsia="en-US"/>
        </w:rPr>
        <w:t>p. č. st. 529/1 v k. ú. Břeclav, o výměře 20 m</w:t>
      </w:r>
      <w:r w:rsidR="00DE7629" w:rsidRPr="00010BDB">
        <w:rPr>
          <w:rFonts w:eastAsiaTheme="minorHAnsi"/>
          <w:vertAlign w:val="superscript"/>
          <w:lang w:eastAsia="en-US"/>
        </w:rPr>
        <w:t>2</w:t>
      </w:r>
      <w:r w:rsidR="00DE7629" w:rsidRPr="00010BDB">
        <w:rPr>
          <w:rFonts w:eastAsiaTheme="minorHAnsi"/>
          <w:lang w:eastAsia="en-US"/>
        </w:rPr>
        <w:t xml:space="preserve"> (v geometrickém plánu č. 5341-349/2012</w:t>
      </w:r>
      <w:r w:rsidR="00DE7629">
        <w:rPr>
          <w:rFonts w:eastAsiaTheme="minorHAnsi"/>
          <w:lang w:eastAsia="en-US"/>
        </w:rPr>
        <w:t xml:space="preserve"> </w:t>
      </w:r>
      <w:r w:rsidR="00DE7629" w:rsidRPr="00010BDB">
        <w:rPr>
          <w:rFonts w:eastAsiaTheme="minorHAnsi"/>
          <w:lang w:eastAsia="en-US"/>
        </w:rPr>
        <w:t>označena jako pozemek p. č. st. 6127).</w:t>
      </w:r>
    </w:p>
    <w:p w:rsidR="009C0D34" w:rsidRPr="00010BDB" w:rsidRDefault="009C0D34" w:rsidP="009C0D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4FF8" w:rsidRDefault="00924FF8" w:rsidP="00924FF8">
      <w:pPr>
        <w:rPr>
          <w:b/>
          <w:bCs/>
        </w:rPr>
      </w:pPr>
    </w:p>
    <w:p w:rsidR="00B3036C" w:rsidRPr="006D574B" w:rsidRDefault="00924FF8" w:rsidP="00B3036C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R/61/13/</w:t>
      </w:r>
      <w:r w:rsidR="00B3036C">
        <w:rPr>
          <w:b/>
          <w:bCs/>
        </w:rPr>
        <w:t>21</w:t>
      </w:r>
      <w:r w:rsidR="00B3036C" w:rsidRPr="00B3036C">
        <w:rPr>
          <w:rFonts w:eastAsiaTheme="minorHAnsi"/>
          <w:lang w:eastAsia="en-US"/>
        </w:rPr>
        <w:t xml:space="preserve"> </w:t>
      </w:r>
      <w:r w:rsidR="00B3036C" w:rsidRPr="006D574B">
        <w:rPr>
          <w:rFonts w:eastAsiaTheme="minorHAnsi"/>
          <w:lang w:eastAsia="en-US"/>
        </w:rPr>
        <w:t>v souladu s ustanovením § 102 odst. 1 zák</w:t>
      </w:r>
      <w:r w:rsidR="00B3036C">
        <w:rPr>
          <w:rFonts w:eastAsiaTheme="minorHAnsi"/>
          <w:lang w:eastAsia="en-US"/>
        </w:rPr>
        <w:t>ona</w:t>
      </w:r>
      <w:r w:rsidR="00B3036C" w:rsidRPr="006D574B">
        <w:rPr>
          <w:rFonts w:eastAsiaTheme="minorHAnsi"/>
          <w:lang w:eastAsia="en-US"/>
        </w:rPr>
        <w:t xml:space="preserve"> č. 128/2000 Sb., o obcích</w:t>
      </w:r>
      <w:r w:rsidR="00B3036C">
        <w:rPr>
          <w:rFonts w:eastAsiaTheme="minorHAnsi"/>
          <w:lang w:eastAsia="en-US"/>
        </w:rPr>
        <w:t xml:space="preserve"> </w:t>
      </w:r>
      <w:r w:rsidR="00B3036C" w:rsidRPr="006D574B">
        <w:rPr>
          <w:rFonts w:eastAsiaTheme="minorHAnsi"/>
          <w:lang w:eastAsia="en-US"/>
        </w:rPr>
        <w:t>(obecní zřízení), ve znění pozdějších předpisů,</w:t>
      </w:r>
      <w:r w:rsidR="00B3036C">
        <w:rPr>
          <w:rFonts w:eastAsiaTheme="minorHAnsi"/>
          <w:lang w:eastAsia="en-US"/>
        </w:rPr>
        <w:t xml:space="preserve"> </w:t>
      </w:r>
      <w:r w:rsidR="00B3036C" w:rsidRPr="006D574B">
        <w:rPr>
          <w:rFonts w:eastAsiaTheme="minorHAnsi"/>
          <w:lang w:eastAsia="en-US"/>
        </w:rPr>
        <w:t>Zastupitelstvu města Břeclavi schválit poskytnutí příspěvku na zpracování</w:t>
      </w:r>
      <w:r w:rsidR="00B3036C">
        <w:rPr>
          <w:rFonts w:eastAsiaTheme="minorHAnsi"/>
          <w:lang w:eastAsia="en-US"/>
        </w:rPr>
        <w:t xml:space="preserve"> </w:t>
      </w:r>
      <w:r w:rsidR="00B3036C" w:rsidRPr="006D574B">
        <w:rPr>
          <w:rFonts w:eastAsiaTheme="minorHAnsi"/>
          <w:lang w:eastAsia="en-US"/>
        </w:rPr>
        <w:t>projektové dokumentace pro stavební povolení k akci „Břeclav – protipovodňová opatření“,</w:t>
      </w:r>
      <w:r w:rsidR="00B3036C">
        <w:rPr>
          <w:rFonts w:eastAsiaTheme="minorHAnsi"/>
          <w:lang w:eastAsia="en-US"/>
        </w:rPr>
        <w:t xml:space="preserve"> </w:t>
      </w:r>
      <w:r w:rsidR="00B3036C" w:rsidRPr="006D574B">
        <w:rPr>
          <w:rFonts w:eastAsiaTheme="minorHAnsi"/>
          <w:lang w:eastAsia="en-US"/>
        </w:rPr>
        <w:t>ve výš</w:t>
      </w:r>
      <w:r w:rsidR="00B3036C">
        <w:rPr>
          <w:rFonts w:eastAsiaTheme="minorHAnsi"/>
          <w:lang w:eastAsia="en-US"/>
        </w:rPr>
        <w:t>i cca 127 000</w:t>
      </w:r>
      <w:r w:rsidR="00B3036C" w:rsidRPr="006D574B">
        <w:rPr>
          <w:rFonts w:eastAsiaTheme="minorHAnsi"/>
          <w:lang w:eastAsia="en-US"/>
        </w:rPr>
        <w:t xml:space="preserve"> Kč s tím, že dotace bude poskytnuta, po upřesnění její výše, v</w:t>
      </w:r>
      <w:r w:rsidR="00B3036C">
        <w:rPr>
          <w:rFonts w:eastAsiaTheme="minorHAnsi"/>
          <w:lang w:eastAsia="en-US"/>
        </w:rPr>
        <w:t> </w:t>
      </w:r>
      <w:r w:rsidR="00B3036C" w:rsidRPr="006D574B">
        <w:rPr>
          <w:rFonts w:eastAsiaTheme="minorHAnsi"/>
          <w:lang w:eastAsia="en-US"/>
        </w:rPr>
        <w:t>roce</w:t>
      </w:r>
      <w:r w:rsidR="00B3036C">
        <w:rPr>
          <w:rFonts w:eastAsiaTheme="minorHAnsi"/>
          <w:lang w:eastAsia="en-US"/>
        </w:rPr>
        <w:t xml:space="preserve"> </w:t>
      </w:r>
      <w:r w:rsidR="00B3036C" w:rsidRPr="006D574B">
        <w:rPr>
          <w:rFonts w:eastAsiaTheme="minorHAnsi"/>
          <w:lang w:eastAsia="en-US"/>
        </w:rPr>
        <w:t>2014.</w:t>
      </w:r>
    </w:p>
    <w:p w:rsidR="00924FF8" w:rsidRDefault="00924FF8" w:rsidP="00924FF8"/>
    <w:p w:rsidR="00924FF8" w:rsidRDefault="00924FF8" w:rsidP="00924FF8"/>
    <w:p w:rsidR="00A5593C" w:rsidRDefault="00A5593C" w:rsidP="00924FF8">
      <w:pPr>
        <w:rPr>
          <w:b/>
          <w:bCs/>
          <w:i/>
          <w:iCs/>
          <w:u w:val="single"/>
        </w:rPr>
      </w:pPr>
    </w:p>
    <w:p w:rsidR="00924FF8" w:rsidRDefault="00A5593C" w:rsidP="00924FF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A5593C" w:rsidRDefault="00A5593C" w:rsidP="00924FF8">
      <w:pPr>
        <w:rPr>
          <w:b/>
          <w:bCs/>
          <w:i/>
          <w:iCs/>
          <w:u w:val="single"/>
        </w:rPr>
      </w:pPr>
    </w:p>
    <w:p w:rsidR="00A5593C" w:rsidRDefault="00A5593C" w:rsidP="00924FF8">
      <w:pPr>
        <w:rPr>
          <w:b/>
          <w:bCs/>
          <w:i/>
          <w:iCs/>
          <w:u w:val="single"/>
        </w:rPr>
      </w:pPr>
    </w:p>
    <w:p w:rsidR="00A5593C" w:rsidRDefault="00A5593C" w:rsidP="00924FF8"/>
    <w:p w:rsidR="00885134" w:rsidRDefault="00924FF8" w:rsidP="008851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A5593C">
        <w:rPr>
          <w:b/>
          <w:bCs/>
        </w:rPr>
        <w:t>29a</w:t>
      </w:r>
      <w:r w:rsidR="00885134" w:rsidRPr="00885134">
        <w:rPr>
          <w:rFonts w:eastAsiaTheme="minorHAnsi"/>
          <w:lang w:eastAsia="en-US"/>
        </w:rPr>
        <w:t xml:space="preserve"> </w:t>
      </w:r>
      <w:r w:rsidR="00885134" w:rsidRPr="000211C6">
        <w:rPr>
          <w:rFonts w:eastAsiaTheme="minorHAnsi"/>
          <w:lang w:eastAsia="en-US"/>
        </w:rPr>
        <w:t>v souladu s ustanovením § 102 odst. 3 zákona č. 128/2000 Sb., o obcích</w:t>
      </w:r>
      <w:r w:rsidR="00885134">
        <w:rPr>
          <w:rFonts w:eastAsiaTheme="minorHAnsi"/>
          <w:lang w:eastAsia="en-US"/>
        </w:rPr>
        <w:t xml:space="preserve"> </w:t>
      </w:r>
      <w:r w:rsidR="00885134" w:rsidRPr="000211C6">
        <w:rPr>
          <w:rFonts w:eastAsiaTheme="minorHAnsi"/>
          <w:lang w:eastAsia="en-US"/>
        </w:rPr>
        <w:t>(obecní zřízení)</w:t>
      </w:r>
      <w:r w:rsidR="00885134">
        <w:rPr>
          <w:rFonts w:eastAsiaTheme="minorHAnsi"/>
          <w:lang w:eastAsia="en-US"/>
        </w:rPr>
        <w:t xml:space="preserve">, ve znění pozdějších předpisů, </w:t>
      </w:r>
      <w:r w:rsidR="00885134" w:rsidRPr="000211C6">
        <w:rPr>
          <w:rFonts w:eastAsiaTheme="minorHAnsi"/>
          <w:lang w:eastAsia="en-US"/>
        </w:rPr>
        <w:t>zprávu o posouzení a hodnocení nabídek v rámci veřejné zakázky</w:t>
      </w:r>
      <w:r w:rsidR="00885134">
        <w:rPr>
          <w:rFonts w:eastAsiaTheme="minorHAnsi"/>
          <w:lang w:eastAsia="en-US"/>
        </w:rPr>
        <w:t xml:space="preserve"> </w:t>
      </w:r>
      <w:r w:rsidR="00885134" w:rsidRPr="000211C6">
        <w:rPr>
          <w:rFonts w:eastAsiaTheme="minorHAnsi"/>
          <w:lang w:eastAsia="en-US"/>
        </w:rPr>
        <w:t xml:space="preserve">malého rozsahu „Břeclav – oprava chodníků ul. Fintajslova‘‘. Zpráva o </w:t>
      </w:r>
      <w:r w:rsidR="00885134" w:rsidRPr="000211C6">
        <w:rPr>
          <w:rFonts w:eastAsiaTheme="minorHAnsi"/>
          <w:lang w:eastAsia="en-US"/>
        </w:rPr>
        <w:lastRenderedPageBreak/>
        <w:t>posouzení a</w:t>
      </w:r>
      <w:r w:rsidR="00885134">
        <w:rPr>
          <w:rFonts w:eastAsiaTheme="minorHAnsi"/>
          <w:lang w:eastAsia="en-US"/>
        </w:rPr>
        <w:t xml:space="preserve"> </w:t>
      </w:r>
      <w:r w:rsidR="00885134" w:rsidRPr="000211C6">
        <w:rPr>
          <w:rFonts w:eastAsiaTheme="minorHAnsi"/>
          <w:lang w:eastAsia="en-US"/>
        </w:rPr>
        <w:t>hodnocení nabídek je uvedena v příloze č. 16 zápisu (příloha č. 1 tohoto</w:t>
      </w:r>
      <w:r w:rsidR="00885134">
        <w:rPr>
          <w:rFonts w:eastAsiaTheme="minorHAnsi"/>
          <w:lang w:eastAsia="en-US"/>
        </w:rPr>
        <w:t xml:space="preserve"> materiálu).</w:t>
      </w:r>
    </w:p>
    <w:p w:rsidR="00885134" w:rsidRPr="00885134" w:rsidRDefault="00885134" w:rsidP="0088513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16</w:t>
      </w:r>
    </w:p>
    <w:p w:rsidR="00924FF8" w:rsidRDefault="00924FF8" w:rsidP="00924FF8"/>
    <w:p w:rsidR="00924FF8" w:rsidRDefault="00924FF8" w:rsidP="00924FF8"/>
    <w:p w:rsidR="00800FB2" w:rsidRDefault="00800FB2" w:rsidP="00371C1E">
      <w:pPr>
        <w:rPr>
          <w:b/>
          <w:bCs/>
          <w:i/>
          <w:iCs/>
          <w:u w:val="single"/>
        </w:rPr>
      </w:pPr>
    </w:p>
    <w:p w:rsidR="00371C1E" w:rsidRDefault="00371C1E" w:rsidP="00371C1E">
      <w:r>
        <w:rPr>
          <w:b/>
          <w:bCs/>
          <w:i/>
          <w:iCs/>
          <w:u w:val="single"/>
        </w:rPr>
        <w:t>Rada města revokovala:</w:t>
      </w:r>
    </w:p>
    <w:p w:rsidR="00924FF8" w:rsidRDefault="00924FF8" w:rsidP="00924FF8"/>
    <w:p w:rsidR="00094335" w:rsidRDefault="00094335" w:rsidP="00094335">
      <w:pPr>
        <w:autoSpaceDE w:val="0"/>
        <w:autoSpaceDN w:val="0"/>
        <w:adjustRightInd w:val="0"/>
        <w:jc w:val="both"/>
        <w:rPr>
          <w:b/>
          <w:bCs/>
        </w:rPr>
      </w:pPr>
    </w:p>
    <w:p w:rsidR="00094335" w:rsidRDefault="00094335" w:rsidP="00094335">
      <w:pPr>
        <w:autoSpaceDE w:val="0"/>
        <w:autoSpaceDN w:val="0"/>
        <w:adjustRightInd w:val="0"/>
        <w:jc w:val="both"/>
        <w:rPr>
          <w:b/>
          <w:bCs/>
        </w:rPr>
      </w:pPr>
    </w:p>
    <w:p w:rsidR="00094335" w:rsidRPr="009F5713" w:rsidRDefault="00924FF8" w:rsidP="000943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7A1D86">
        <w:rPr>
          <w:b/>
          <w:bCs/>
        </w:rPr>
        <w:t>14a</w:t>
      </w:r>
      <w:r w:rsidR="00094335" w:rsidRP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v souladu s ustanovením § 102 odst. 3 zákona č. 128/2000 Sb., o obcích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(obecní zřízení), ve znění pozdějších předpisů,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usnesení č. 59/13/35 ve kterém schválila poskytnutí veřejné finanční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podpory/dotace z rozpočtu města v oblasti kultury na rok 2013 a uzavření smlouvy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o poskytnutí a způsobu použití veřejné finanční podpory/dotace ve výši 10.000 Kč Sdružení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břeclavských výtvarníků se sídlem 17. listopadu 1a, 690 02 Břeclav na projekt „Cukrovar žije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uměním – příspěvek na činnost“ a 10.000 Kč Sdružení břeclavských výtvarníků se sídlem</w:t>
      </w:r>
      <w:r w:rsidR="00800FB2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17. listopadu 1a, 690 02 Břeclav, na projekt „Cukrovar žije uměním – Břeclavský umělecký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salon“</w:t>
      </w:r>
      <w:r w:rsidR="00094335">
        <w:rPr>
          <w:rFonts w:eastAsiaTheme="minorHAnsi"/>
          <w:lang w:eastAsia="en-US"/>
        </w:rPr>
        <w:t>.</w:t>
      </w:r>
    </w:p>
    <w:p w:rsidR="00924FF8" w:rsidRDefault="00924FF8" w:rsidP="00924FF8"/>
    <w:p w:rsidR="00924FF8" w:rsidRDefault="00924FF8" w:rsidP="00924FF8"/>
    <w:p w:rsidR="00094335" w:rsidRPr="009F5713" w:rsidRDefault="00924FF8" w:rsidP="007810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7A1D86">
        <w:rPr>
          <w:b/>
          <w:bCs/>
        </w:rPr>
        <w:t>14b</w:t>
      </w:r>
      <w:r w:rsidR="00094335" w:rsidRP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v souladu s ustanovením § 102 odst. 3 zákona č. 128/2000 Sb., o obcích</w:t>
      </w:r>
      <w:r w:rsidR="00781073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(obecní zřízení), ve znění pozdějších předpisů,</w:t>
      </w:r>
      <w:r w:rsidR="00781073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usnesení č. 59/13/34 ve kterém schválila poskytnutí veřejné finanční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podpory/dotace z rozpočtu města v oblasti sportu na rok 2013 a uzavření smlouvy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o poskytnutí a způsobu použití veřejné finanční podpory/dotace ve výši 30.000 Kč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příspěvkové organizaci Jihomoravského kraje Duhovka – středisko volného času Břeclav, se</w:t>
      </w:r>
      <w:r w:rsidR="00094335">
        <w:rPr>
          <w:rFonts w:eastAsiaTheme="minorHAnsi"/>
          <w:lang w:eastAsia="en-US"/>
        </w:rPr>
        <w:t xml:space="preserve"> </w:t>
      </w:r>
      <w:r w:rsidR="00094335" w:rsidRPr="009F5713">
        <w:rPr>
          <w:rFonts w:eastAsiaTheme="minorHAnsi"/>
          <w:lang w:eastAsia="en-US"/>
        </w:rPr>
        <w:t>sídlem Lidická 4, 690 02 Břeclav, na projekt „Celoroční činnost Taneční E. M. DANCERS“,</w:t>
      </w:r>
    </w:p>
    <w:p w:rsidR="00924FF8" w:rsidRDefault="00924FF8" w:rsidP="00781073">
      <w:pPr>
        <w:jc w:val="both"/>
      </w:pPr>
    </w:p>
    <w:p w:rsidR="00924FF8" w:rsidRDefault="00924FF8" w:rsidP="00924FF8"/>
    <w:p w:rsidR="00924FF8" w:rsidRDefault="00924FF8" w:rsidP="00924FF8">
      <w:pPr>
        <w:rPr>
          <w:b/>
          <w:bCs/>
        </w:rPr>
      </w:pPr>
    </w:p>
    <w:p w:rsidR="007E6335" w:rsidRDefault="007E6335" w:rsidP="007E633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7E6335" w:rsidRDefault="007E6335" w:rsidP="00924FF8">
      <w:pPr>
        <w:rPr>
          <w:b/>
          <w:bCs/>
        </w:rPr>
      </w:pPr>
    </w:p>
    <w:p w:rsidR="007E6335" w:rsidRDefault="007E6335" w:rsidP="00924FF8">
      <w:pPr>
        <w:rPr>
          <w:b/>
          <w:bCs/>
        </w:rPr>
      </w:pPr>
    </w:p>
    <w:p w:rsidR="007E6335" w:rsidRDefault="007E6335" w:rsidP="00924FF8">
      <w:pPr>
        <w:rPr>
          <w:b/>
          <w:bCs/>
        </w:rPr>
      </w:pPr>
    </w:p>
    <w:p w:rsidR="00056DCC" w:rsidRPr="006D574B" w:rsidRDefault="00924FF8" w:rsidP="00056DCC">
      <w:pPr>
        <w:pStyle w:val="Default"/>
        <w:jc w:val="both"/>
        <w:rPr>
          <w:b/>
        </w:rPr>
      </w:pPr>
      <w:r>
        <w:rPr>
          <w:b/>
          <w:bCs/>
        </w:rPr>
        <w:t>R/61/13/</w:t>
      </w:r>
      <w:r w:rsidR="00056DCC">
        <w:rPr>
          <w:b/>
          <w:bCs/>
        </w:rPr>
        <w:t>22</w:t>
      </w:r>
      <w:r w:rsidR="00056DCC" w:rsidRPr="00056DCC">
        <w:t xml:space="preserve"> </w:t>
      </w:r>
      <w:r w:rsidR="00056DCC" w:rsidRPr="006D574B">
        <w:t>v souladu s ustanovením § 102 odst. 3 zákona č. 128/2000 Sb., o obcích (obecní zřízení), ve znění pozdějších předpisů</w:t>
      </w:r>
      <w:r w:rsidR="00056DCC">
        <w:t xml:space="preserve">, </w:t>
      </w:r>
      <w:r w:rsidR="00056DCC" w:rsidRPr="006D574B">
        <w:t>souhlas Rugby Clubu Břeclav, o.s., se sídlem Národního odboje 836/5, Břeclav, IČ: 22754857, k užití znaku města, který bude součástí oficiálního klubového loga.</w:t>
      </w:r>
    </w:p>
    <w:p w:rsidR="00924FF8" w:rsidRDefault="00924FF8" w:rsidP="00924FF8"/>
    <w:p w:rsidR="00924FF8" w:rsidRDefault="00924FF8" w:rsidP="00BF74FD">
      <w:pPr>
        <w:jc w:val="both"/>
      </w:pPr>
    </w:p>
    <w:p w:rsidR="00924FF8" w:rsidRDefault="00924FF8" w:rsidP="00BF74FD">
      <w:pPr>
        <w:jc w:val="both"/>
      </w:pPr>
      <w:r>
        <w:rPr>
          <w:b/>
          <w:bCs/>
        </w:rPr>
        <w:t>R/61/13/</w:t>
      </w:r>
      <w:r w:rsidR="00BF74FD">
        <w:rPr>
          <w:b/>
          <w:bCs/>
        </w:rPr>
        <w:t>23</w:t>
      </w:r>
      <w:r w:rsidR="00BF74FD" w:rsidRPr="00BF74FD">
        <w:t xml:space="preserve"> </w:t>
      </w:r>
      <w:r w:rsidR="00BF74FD" w:rsidRPr="002036B2">
        <w:t>v souladu s ustanovením § 102 odst. 3 zákona č. 128/2000 Sb., o obcích (obecní zřízení), ve znění pozdějších předpisů, souhlas Sdružení břeclavských výtvarníků, se sídlem 17. listopadu 2995/1A, Břeclav, IČ: 26637049, k užití znaku města, který bude sdružení využívat při prezentaci akce Cukrovar žije uměním.</w:t>
      </w:r>
    </w:p>
    <w:p w:rsidR="00924FF8" w:rsidRDefault="00924FF8" w:rsidP="00924FF8"/>
    <w:p w:rsidR="00BF74FD" w:rsidRDefault="00BF74FD" w:rsidP="00924FF8">
      <w:pPr>
        <w:rPr>
          <w:b/>
          <w:bCs/>
        </w:rPr>
      </w:pPr>
    </w:p>
    <w:p w:rsidR="00800FB2" w:rsidRDefault="00800FB2" w:rsidP="00924FF8">
      <w:pPr>
        <w:rPr>
          <w:b/>
          <w:bCs/>
        </w:rPr>
      </w:pPr>
    </w:p>
    <w:p w:rsidR="00260931" w:rsidRDefault="00260931" w:rsidP="00924FF8">
      <w:pPr>
        <w:rPr>
          <w:b/>
          <w:bCs/>
          <w:i/>
          <w:iCs/>
          <w:u w:val="single"/>
        </w:rPr>
      </w:pPr>
    </w:p>
    <w:p w:rsidR="00260931" w:rsidRDefault="00260931" w:rsidP="00924FF8">
      <w:pPr>
        <w:rPr>
          <w:b/>
          <w:bCs/>
          <w:i/>
          <w:iCs/>
          <w:u w:val="single"/>
        </w:rPr>
      </w:pPr>
    </w:p>
    <w:p w:rsidR="00260931" w:rsidRDefault="00260931" w:rsidP="00924FF8">
      <w:pPr>
        <w:rPr>
          <w:b/>
          <w:bCs/>
          <w:i/>
          <w:iCs/>
          <w:u w:val="single"/>
        </w:rPr>
      </w:pPr>
    </w:p>
    <w:p w:rsidR="00260931" w:rsidRDefault="00260931" w:rsidP="00924FF8">
      <w:pPr>
        <w:rPr>
          <w:b/>
          <w:bCs/>
          <w:i/>
          <w:iCs/>
          <w:u w:val="single"/>
        </w:rPr>
      </w:pPr>
    </w:p>
    <w:p w:rsidR="00800FB2" w:rsidRDefault="00800FB2" w:rsidP="00924FF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odvolala:</w:t>
      </w:r>
    </w:p>
    <w:p w:rsidR="00800FB2" w:rsidRDefault="00800FB2" w:rsidP="00924FF8">
      <w:pPr>
        <w:rPr>
          <w:b/>
          <w:bCs/>
          <w:i/>
          <w:iCs/>
          <w:u w:val="single"/>
        </w:rPr>
      </w:pPr>
    </w:p>
    <w:p w:rsidR="00800FB2" w:rsidRDefault="00800FB2" w:rsidP="00924FF8">
      <w:pPr>
        <w:rPr>
          <w:b/>
          <w:bCs/>
          <w:i/>
          <w:iCs/>
          <w:u w:val="single"/>
        </w:rPr>
      </w:pPr>
    </w:p>
    <w:p w:rsidR="00800FB2" w:rsidRDefault="00800FB2" w:rsidP="00924FF8">
      <w:pPr>
        <w:rPr>
          <w:b/>
          <w:bCs/>
        </w:rPr>
      </w:pPr>
    </w:p>
    <w:p w:rsidR="00800FB2" w:rsidRPr="00800217" w:rsidRDefault="00924FF8" w:rsidP="00800F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800FB2">
        <w:rPr>
          <w:b/>
          <w:bCs/>
        </w:rPr>
        <w:t>39</w:t>
      </w:r>
      <w:r w:rsidR="002C7713">
        <w:rPr>
          <w:b/>
          <w:bCs/>
        </w:rPr>
        <w:t>a</w:t>
      </w:r>
      <w:r w:rsidR="00800FB2" w:rsidRPr="00800FB2">
        <w:rPr>
          <w:rFonts w:eastAsiaTheme="minorHAnsi"/>
          <w:lang w:eastAsia="en-US"/>
        </w:rPr>
        <w:t xml:space="preserve"> </w:t>
      </w:r>
      <w:r w:rsidR="00800FB2" w:rsidRPr="00800217">
        <w:rPr>
          <w:rFonts w:eastAsiaTheme="minorHAnsi"/>
          <w:lang w:eastAsia="en-US"/>
        </w:rPr>
        <w:t>v souladu s ustanovením § 102 odst. 2 písm. h) zákona č. 128/2000 Sb.,</w:t>
      </w:r>
      <w:r w:rsidR="00800FB2">
        <w:rPr>
          <w:rFonts w:eastAsiaTheme="minorHAnsi"/>
          <w:lang w:eastAsia="en-US"/>
        </w:rPr>
        <w:t xml:space="preserve"> </w:t>
      </w:r>
      <w:r w:rsidR="00800FB2" w:rsidRPr="00800217">
        <w:rPr>
          <w:rFonts w:eastAsiaTheme="minorHAnsi"/>
          <w:lang w:eastAsia="en-US"/>
        </w:rPr>
        <w:t>o obcích (obecní zřízení), ve znění pozdějších předpisů,</w:t>
      </w:r>
      <w:r w:rsidR="00800FB2">
        <w:rPr>
          <w:rFonts w:eastAsiaTheme="minorHAnsi"/>
          <w:lang w:eastAsia="en-US"/>
        </w:rPr>
        <w:t xml:space="preserve"> </w:t>
      </w:r>
      <w:r w:rsidR="00800FB2" w:rsidRPr="00800217">
        <w:rPr>
          <w:rFonts w:eastAsiaTheme="minorHAnsi"/>
          <w:lang w:eastAsia="en-US"/>
        </w:rPr>
        <w:t xml:space="preserve">PhDr. Leo Čudu z komise školské ke dni </w:t>
      </w:r>
      <w:r w:rsidR="00800FB2">
        <w:rPr>
          <w:rFonts w:eastAsiaTheme="minorHAnsi"/>
          <w:lang w:eastAsia="en-US"/>
        </w:rPr>
        <w:t xml:space="preserve">     </w:t>
      </w:r>
      <w:r w:rsidR="00800FB2" w:rsidRPr="00800217">
        <w:rPr>
          <w:rFonts w:eastAsiaTheme="minorHAnsi"/>
          <w:lang w:eastAsia="en-US"/>
        </w:rPr>
        <w:t>17. 04. 2013</w:t>
      </w:r>
      <w:r w:rsidR="00800FB2">
        <w:rPr>
          <w:rFonts w:eastAsiaTheme="minorHAnsi"/>
          <w:lang w:eastAsia="en-US"/>
        </w:rPr>
        <w:t>.</w:t>
      </w:r>
    </w:p>
    <w:p w:rsidR="00924FF8" w:rsidRDefault="00924FF8" w:rsidP="00924FF8"/>
    <w:p w:rsidR="00924FF8" w:rsidRDefault="00924FF8" w:rsidP="00924FF8"/>
    <w:p w:rsidR="00800FB2" w:rsidRDefault="00800FB2" w:rsidP="00924FF8"/>
    <w:p w:rsidR="00800FB2" w:rsidRDefault="00800FB2" w:rsidP="00924FF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jmenovala:</w:t>
      </w:r>
    </w:p>
    <w:p w:rsidR="00800FB2" w:rsidRDefault="00800FB2" w:rsidP="00924FF8">
      <w:pPr>
        <w:rPr>
          <w:b/>
          <w:bCs/>
          <w:i/>
          <w:iCs/>
          <w:u w:val="single"/>
        </w:rPr>
      </w:pPr>
    </w:p>
    <w:p w:rsidR="00800FB2" w:rsidRDefault="00800FB2" w:rsidP="00924FF8"/>
    <w:p w:rsidR="00260931" w:rsidRDefault="00260931" w:rsidP="00924FF8"/>
    <w:p w:rsidR="002C7713" w:rsidRPr="002C7713" w:rsidRDefault="00924FF8" w:rsidP="002C77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R/61/13/</w:t>
      </w:r>
      <w:r w:rsidR="002C7713">
        <w:rPr>
          <w:b/>
          <w:bCs/>
        </w:rPr>
        <w:t>39b</w:t>
      </w:r>
      <w:r w:rsidR="002C7713" w:rsidRPr="002C7713">
        <w:rPr>
          <w:rFonts w:eastAsiaTheme="minorHAnsi"/>
          <w:lang w:eastAsia="en-US"/>
        </w:rPr>
        <w:t xml:space="preserve"> </w:t>
      </w:r>
      <w:r w:rsidR="002C7713" w:rsidRPr="00800217">
        <w:rPr>
          <w:rFonts w:eastAsiaTheme="minorHAnsi"/>
          <w:lang w:eastAsia="en-US"/>
        </w:rPr>
        <w:t>v souladu s ustanovením § 102 odst. 2 písm. h) zákona č. 128/2000 Sb.,</w:t>
      </w:r>
      <w:r w:rsidR="002C7713">
        <w:rPr>
          <w:rFonts w:eastAsiaTheme="minorHAnsi"/>
          <w:lang w:eastAsia="en-US"/>
        </w:rPr>
        <w:t xml:space="preserve"> </w:t>
      </w:r>
      <w:r w:rsidR="002C7713" w:rsidRPr="00800217">
        <w:rPr>
          <w:rFonts w:eastAsiaTheme="minorHAnsi"/>
          <w:lang w:eastAsia="en-US"/>
        </w:rPr>
        <w:t>o obcích (obecní zřízení), ve znění pozdějších předpisů,</w:t>
      </w:r>
      <w:r w:rsidR="002C7713">
        <w:rPr>
          <w:rFonts w:eastAsiaTheme="minorHAnsi"/>
          <w:lang w:eastAsia="en-US"/>
        </w:rPr>
        <w:t xml:space="preserve"> </w:t>
      </w:r>
      <w:r w:rsidR="002C7713" w:rsidRPr="00800217">
        <w:rPr>
          <w:rFonts w:eastAsiaTheme="minorHAnsi"/>
          <w:lang w:eastAsia="en-US"/>
        </w:rPr>
        <w:t>s účinností od 18. 04. 2013 novým členem komise školské Ing. Viléma</w:t>
      </w:r>
      <w:r w:rsidR="002C7713">
        <w:rPr>
          <w:rFonts w:eastAsiaTheme="minorHAnsi"/>
          <w:lang w:eastAsia="en-US"/>
        </w:rPr>
        <w:t xml:space="preserve"> </w:t>
      </w:r>
      <w:r w:rsidR="002C7713" w:rsidRPr="00800217">
        <w:rPr>
          <w:rFonts w:eastAsiaTheme="minorHAnsi"/>
          <w:lang w:eastAsia="en-US"/>
        </w:rPr>
        <w:t>Závodného.</w:t>
      </w:r>
    </w:p>
    <w:p w:rsidR="002C7713" w:rsidRDefault="002C7713" w:rsidP="002C7713">
      <w:pPr>
        <w:autoSpaceDE w:val="0"/>
        <w:autoSpaceDN w:val="0"/>
        <w:adjustRightInd w:val="0"/>
        <w:jc w:val="both"/>
        <w:rPr>
          <w:b/>
        </w:rPr>
      </w:pPr>
    </w:p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6C0D28" w:rsidRDefault="006C0D28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C2382E" w:rsidRDefault="00C2382E" w:rsidP="006C0D28"/>
    <w:p w:rsidR="006C0D28" w:rsidRPr="001C1D1C" w:rsidRDefault="006C0D28" w:rsidP="00260931">
      <w:pPr>
        <w:pStyle w:val="Zpat"/>
        <w:tabs>
          <w:tab w:val="clear" w:pos="4536"/>
          <w:tab w:val="clear" w:pos="9072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C1D1C">
        <w:rPr>
          <w:rFonts w:ascii="Times New Roman" w:hAnsi="Times New Roman" w:cs="Times New Roman"/>
          <w:sz w:val="24"/>
          <w:szCs w:val="24"/>
        </w:rPr>
        <w:t>MUDR. Oldřich Ryšavý</w:t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  <w:t xml:space="preserve">   Ing. Jaroslav Parolek</w:t>
      </w:r>
    </w:p>
    <w:p w:rsidR="006C0D28" w:rsidRPr="001C1D1C" w:rsidRDefault="006C0D28" w:rsidP="006C0D28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1D1C">
        <w:rPr>
          <w:rFonts w:ascii="Times New Roman" w:hAnsi="Times New Roman" w:cs="Times New Roman"/>
          <w:sz w:val="24"/>
          <w:szCs w:val="24"/>
        </w:rPr>
        <w:t xml:space="preserve">starosta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mí</w:t>
      </w:r>
      <w:r w:rsidRPr="001C1D1C">
        <w:rPr>
          <w:rFonts w:ascii="Times New Roman" w:hAnsi="Times New Roman" w:cs="Times New Roman"/>
          <w:sz w:val="24"/>
          <w:szCs w:val="24"/>
        </w:rPr>
        <w:t>stostarosta</w:t>
      </w:r>
    </w:p>
    <w:p w:rsidR="006C0D28" w:rsidRPr="00786438" w:rsidRDefault="006C0D28" w:rsidP="006C0D28">
      <w:pPr>
        <w:ind w:left="2832" w:firstLine="708"/>
        <w:jc w:val="center"/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Pr="00C70382" w:rsidRDefault="006C0D28" w:rsidP="006C0D28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924FF8" w:rsidRDefault="006C0D28" w:rsidP="006C0D28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2</w:t>
      </w:r>
      <w:r w:rsidR="002D1A87">
        <w:rPr>
          <w:i/>
          <w:iCs/>
          <w:sz w:val="16"/>
          <w:szCs w:val="16"/>
        </w:rPr>
        <w:t>2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4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924FF8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6D" w:rsidRDefault="006C726D" w:rsidP="00924FF8">
      <w:r>
        <w:separator/>
      </w:r>
    </w:p>
  </w:endnote>
  <w:endnote w:type="continuationSeparator" w:id="1">
    <w:p w:rsidR="006C726D" w:rsidRDefault="006C726D" w:rsidP="0092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5547"/>
      <w:docPartObj>
        <w:docPartGallery w:val="Page Numbers (Bottom of Page)"/>
        <w:docPartUnique/>
      </w:docPartObj>
    </w:sdtPr>
    <w:sdtContent>
      <w:p w:rsidR="00924FF8" w:rsidRDefault="005D4C90">
        <w:pPr>
          <w:pStyle w:val="Zpat"/>
          <w:jc w:val="center"/>
        </w:pPr>
        <w:fldSimple w:instr=" PAGE   \* MERGEFORMAT ">
          <w:r w:rsidR="00976D7A">
            <w:rPr>
              <w:noProof/>
            </w:rPr>
            <w:t>2</w:t>
          </w:r>
        </w:fldSimple>
      </w:p>
    </w:sdtContent>
  </w:sdt>
  <w:p w:rsidR="00924FF8" w:rsidRDefault="00924F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6D" w:rsidRDefault="006C726D" w:rsidP="00924FF8">
      <w:r>
        <w:separator/>
      </w:r>
    </w:p>
  </w:footnote>
  <w:footnote w:type="continuationSeparator" w:id="1">
    <w:p w:rsidR="006C726D" w:rsidRDefault="006C726D" w:rsidP="00924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5E2C"/>
    <w:multiLevelType w:val="hybridMultilevel"/>
    <w:tmpl w:val="D626000A"/>
    <w:lvl w:ilvl="0" w:tplc="62581D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FF8"/>
    <w:rsid w:val="00013506"/>
    <w:rsid w:val="00030BF1"/>
    <w:rsid w:val="00056DCC"/>
    <w:rsid w:val="000609E8"/>
    <w:rsid w:val="00064EA4"/>
    <w:rsid w:val="00093B8F"/>
    <w:rsid w:val="00094335"/>
    <w:rsid w:val="000D18F9"/>
    <w:rsid w:val="000D2253"/>
    <w:rsid w:val="000E6A84"/>
    <w:rsid w:val="00100AB9"/>
    <w:rsid w:val="00102A5C"/>
    <w:rsid w:val="0010463F"/>
    <w:rsid w:val="001404DF"/>
    <w:rsid w:val="00153852"/>
    <w:rsid w:val="001576CD"/>
    <w:rsid w:val="00163661"/>
    <w:rsid w:val="0017649D"/>
    <w:rsid w:val="001C4E92"/>
    <w:rsid w:val="001D6961"/>
    <w:rsid w:val="001E0175"/>
    <w:rsid w:val="001F4C38"/>
    <w:rsid w:val="001F532E"/>
    <w:rsid w:val="0021767F"/>
    <w:rsid w:val="0022057E"/>
    <w:rsid w:val="00226B70"/>
    <w:rsid w:val="00237086"/>
    <w:rsid w:val="00237625"/>
    <w:rsid w:val="00260931"/>
    <w:rsid w:val="00271C5B"/>
    <w:rsid w:val="00287C35"/>
    <w:rsid w:val="002B16B1"/>
    <w:rsid w:val="002B19F7"/>
    <w:rsid w:val="002B4100"/>
    <w:rsid w:val="002C7713"/>
    <w:rsid w:val="002D1A87"/>
    <w:rsid w:val="002D45E6"/>
    <w:rsid w:val="002E5411"/>
    <w:rsid w:val="003007F1"/>
    <w:rsid w:val="00315A7D"/>
    <w:rsid w:val="003346D1"/>
    <w:rsid w:val="0036004F"/>
    <w:rsid w:val="00366DBE"/>
    <w:rsid w:val="00371C1E"/>
    <w:rsid w:val="003A2241"/>
    <w:rsid w:val="003B069E"/>
    <w:rsid w:val="003B14F5"/>
    <w:rsid w:val="003B672E"/>
    <w:rsid w:val="003E70A0"/>
    <w:rsid w:val="003F091E"/>
    <w:rsid w:val="00403957"/>
    <w:rsid w:val="00454F23"/>
    <w:rsid w:val="00472F0E"/>
    <w:rsid w:val="0049569B"/>
    <w:rsid w:val="004C7AE6"/>
    <w:rsid w:val="004D727E"/>
    <w:rsid w:val="004F4733"/>
    <w:rsid w:val="0050136A"/>
    <w:rsid w:val="0052372B"/>
    <w:rsid w:val="00530DD6"/>
    <w:rsid w:val="00552962"/>
    <w:rsid w:val="0058201A"/>
    <w:rsid w:val="00586420"/>
    <w:rsid w:val="00597561"/>
    <w:rsid w:val="005A4688"/>
    <w:rsid w:val="005D4C90"/>
    <w:rsid w:val="00601AA3"/>
    <w:rsid w:val="006166CE"/>
    <w:rsid w:val="00653C81"/>
    <w:rsid w:val="006953A7"/>
    <w:rsid w:val="006A24FF"/>
    <w:rsid w:val="006C0D28"/>
    <w:rsid w:val="006C726D"/>
    <w:rsid w:val="006D3B7B"/>
    <w:rsid w:val="006D5EBD"/>
    <w:rsid w:val="006E1341"/>
    <w:rsid w:val="006E708E"/>
    <w:rsid w:val="006F64E2"/>
    <w:rsid w:val="006F6E33"/>
    <w:rsid w:val="00737DD4"/>
    <w:rsid w:val="00752970"/>
    <w:rsid w:val="00752A0E"/>
    <w:rsid w:val="00756A92"/>
    <w:rsid w:val="00781073"/>
    <w:rsid w:val="00790CC3"/>
    <w:rsid w:val="0079574C"/>
    <w:rsid w:val="007A1D86"/>
    <w:rsid w:val="007D61D8"/>
    <w:rsid w:val="007E6335"/>
    <w:rsid w:val="007F5B4F"/>
    <w:rsid w:val="007F6431"/>
    <w:rsid w:val="00800FB2"/>
    <w:rsid w:val="00812096"/>
    <w:rsid w:val="0081441B"/>
    <w:rsid w:val="00822964"/>
    <w:rsid w:val="00836966"/>
    <w:rsid w:val="008625AD"/>
    <w:rsid w:val="00874676"/>
    <w:rsid w:val="008758B2"/>
    <w:rsid w:val="00882277"/>
    <w:rsid w:val="008848EF"/>
    <w:rsid w:val="00885134"/>
    <w:rsid w:val="008B05CB"/>
    <w:rsid w:val="008E767E"/>
    <w:rsid w:val="00924FF8"/>
    <w:rsid w:val="00976D7A"/>
    <w:rsid w:val="00982710"/>
    <w:rsid w:val="00987F01"/>
    <w:rsid w:val="00996E5F"/>
    <w:rsid w:val="00997674"/>
    <w:rsid w:val="009A3C57"/>
    <w:rsid w:val="009C0D34"/>
    <w:rsid w:val="009E57E0"/>
    <w:rsid w:val="009F2FD8"/>
    <w:rsid w:val="009F41AB"/>
    <w:rsid w:val="00A04B51"/>
    <w:rsid w:val="00A04EFD"/>
    <w:rsid w:val="00A07C5D"/>
    <w:rsid w:val="00A24B01"/>
    <w:rsid w:val="00A25E93"/>
    <w:rsid w:val="00A27AD6"/>
    <w:rsid w:val="00A5593C"/>
    <w:rsid w:val="00A63457"/>
    <w:rsid w:val="00A7285F"/>
    <w:rsid w:val="00A742F7"/>
    <w:rsid w:val="00A8648E"/>
    <w:rsid w:val="00AB4394"/>
    <w:rsid w:val="00AB61BA"/>
    <w:rsid w:val="00AD1E4E"/>
    <w:rsid w:val="00AE3B28"/>
    <w:rsid w:val="00B25FBE"/>
    <w:rsid w:val="00B3036C"/>
    <w:rsid w:val="00B3668E"/>
    <w:rsid w:val="00B448B5"/>
    <w:rsid w:val="00B60904"/>
    <w:rsid w:val="00B60A81"/>
    <w:rsid w:val="00B85669"/>
    <w:rsid w:val="00BA3D2F"/>
    <w:rsid w:val="00BE62B0"/>
    <w:rsid w:val="00BF0AF2"/>
    <w:rsid w:val="00BF3481"/>
    <w:rsid w:val="00BF74FD"/>
    <w:rsid w:val="00C157A7"/>
    <w:rsid w:val="00C2382E"/>
    <w:rsid w:val="00C37524"/>
    <w:rsid w:val="00C400F5"/>
    <w:rsid w:val="00C41B9D"/>
    <w:rsid w:val="00C807F3"/>
    <w:rsid w:val="00C83A65"/>
    <w:rsid w:val="00C84AFD"/>
    <w:rsid w:val="00C863B0"/>
    <w:rsid w:val="00CF2839"/>
    <w:rsid w:val="00CF57E3"/>
    <w:rsid w:val="00D01C71"/>
    <w:rsid w:val="00D057AD"/>
    <w:rsid w:val="00D22D8E"/>
    <w:rsid w:val="00D30F74"/>
    <w:rsid w:val="00D427ED"/>
    <w:rsid w:val="00D71B6D"/>
    <w:rsid w:val="00DE7629"/>
    <w:rsid w:val="00DF05D5"/>
    <w:rsid w:val="00E14AE8"/>
    <w:rsid w:val="00E33AFB"/>
    <w:rsid w:val="00E4436D"/>
    <w:rsid w:val="00E72630"/>
    <w:rsid w:val="00E8372D"/>
    <w:rsid w:val="00E960E6"/>
    <w:rsid w:val="00EA0CB7"/>
    <w:rsid w:val="00EC52A9"/>
    <w:rsid w:val="00ED2C07"/>
    <w:rsid w:val="00EF6817"/>
    <w:rsid w:val="00F128B2"/>
    <w:rsid w:val="00F25363"/>
    <w:rsid w:val="00F27A95"/>
    <w:rsid w:val="00F35A29"/>
    <w:rsid w:val="00F76553"/>
    <w:rsid w:val="00FA0E26"/>
    <w:rsid w:val="00FA40C7"/>
    <w:rsid w:val="00FA4E13"/>
    <w:rsid w:val="00FB03F1"/>
    <w:rsid w:val="00FC4592"/>
    <w:rsid w:val="00FD24DB"/>
    <w:rsid w:val="00FD6F37"/>
    <w:rsid w:val="00FF097C"/>
    <w:rsid w:val="00FF33C3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4F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24F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24FF8"/>
  </w:style>
  <w:style w:type="paragraph" w:styleId="Zpat">
    <w:name w:val="footer"/>
    <w:basedOn w:val="Normln"/>
    <w:link w:val="ZpatChar"/>
    <w:uiPriority w:val="99"/>
    <w:unhideWhenUsed/>
    <w:rsid w:val="00924F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4FF8"/>
  </w:style>
  <w:style w:type="character" w:customStyle="1" w:styleId="Nadpis1Char">
    <w:name w:val="Nadpis 1 Char"/>
    <w:basedOn w:val="Standardnpsmoodstavce"/>
    <w:link w:val="Nadpis1"/>
    <w:uiPriority w:val="9"/>
    <w:rsid w:val="0092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4FF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4F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5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4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D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DD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3674</Words>
  <Characters>21682</Characters>
  <Application>Microsoft Office Word</Application>
  <DocSecurity>0</DocSecurity>
  <Lines>180</Lines>
  <Paragraphs>50</Paragraphs>
  <ScaleCrop>false</ScaleCrop>
  <Company>MěÚ Břeclav</Company>
  <LinksUpToDate>false</LinksUpToDate>
  <CharactersWithSpaces>25306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112</cp:revision>
  <cp:lastPrinted>2013-04-18T07:39:00Z</cp:lastPrinted>
  <dcterms:created xsi:type="dcterms:W3CDTF">2013-04-10T13:17:00Z</dcterms:created>
  <dcterms:modified xsi:type="dcterms:W3CDTF">2013-04-19T07:42:00Z</dcterms:modified>
</cp:coreProperties>
</file>