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8D" w:rsidRDefault="00A40738" w:rsidP="00002F8D">
      <w:pPr>
        <w:pStyle w:val="Nadpis1"/>
        <w:spacing w:before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Výpis u</w:t>
      </w:r>
      <w:r w:rsidR="00002F8D">
        <w:rPr>
          <w:sz w:val="32"/>
          <w:szCs w:val="32"/>
          <w:u w:val="single"/>
        </w:rPr>
        <w:t>snesení ze 78.A schůze Rady města Břeclavi</w:t>
      </w:r>
    </w:p>
    <w:p w:rsidR="00002F8D" w:rsidRDefault="00002F8D" w:rsidP="00002F8D">
      <w:pPr>
        <w:pStyle w:val="Nadpis1"/>
        <w:spacing w:before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 dne 17. 12. 2013</w:t>
      </w:r>
    </w:p>
    <w:p w:rsidR="00002F8D" w:rsidRDefault="00002F8D" w:rsidP="00002F8D"/>
    <w:p w:rsidR="00002F8D" w:rsidRDefault="00002F8D" w:rsidP="00002F8D"/>
    <w:p w:rsidR="00002F8D" w:rsidRDefault="00002F8D" w:rsidP="00002F8D"/>
    <w:p w:rsidR="00002F8D" w:rsidRDefault="00002F8D" w:rsidP="00002F8D"/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002F8D" w:rsidRDefault="00002F8D" w:rsidP="00002F8D"/>
    <w:p w:rsidR="00002F8D" w:rsidRDefault="00002F8D" w:rsidP="00002F8D"/>
    <w:p w:rsidR="00002F8D" w:rsidRDefault="00002F8D" w:rsidP="00002F8D"/>
    <w:p w:rsidR="00002F8D" w:rsidRDefault="00002F8D" w:rsidP="00002F8D">
      <w:r>
        <w:rPr>
          <w:b/>
          <w:bCs/>
        </w:rPr>
        <w:t xml:space="preserve">R/78A/13/2 </w:t>
      </w:r>
      <w:r>
        <w:t>navržený program své 78.A schůze.</w:t>
      </w:r>
    </w:p>
    <w:p w:rsidR="00002F8D" w:rsidRDefault="00002F8D" w:rsidP="00002F8D"/>
    <w:p w:rsidR="00002F8D" w:rsidRDefault="00002F8D" w:rsidP="00002F8D"/>
    <w:p w:rsidR="001270CE" w:rsidRPr="00972D0A" w:rsidRDefault="00002F8D" w:rsidP="00972D0A">
      <w:pPr>
        <w:jc w:val="both"/>
        <w:rPr>
          <w:color w:val="000000"/>
        </w:rPr>
      </w:pPr>
      <w:r>
        <w:rPr>
          <w:b/>
          <w:bCs/>
        </w:rPr>
        <w:t>R/78A/13/</w:t>
      </w:r>
      <w:r w:rsidR="007D318F">
        <w:rPr>
          <w:b/>
          <w:bCs/>
        </w:rPr>
        <w:t>4a</w:t>
      </w:r>
      <w:r w:rsidR="001270CE" w:rsidRPr="001270CE">
        <w:rPr>
          <w:color w:val="000000"/>
        </w:rPr>
        <w:t xml:space="preserve"> </w:t>
      </w:r>
      <w:r w:rsidR="001270CE">
        <w:rPr>
          <w:color w:val="000000"/>
        </w:rPr>
        <w:t>v souladu s ustanovením § 102 odst. 3 zákona č. 128/2000 Sb., o obcích (obecní zřízení), ve znění pozdějších předpisů,</w:t>
      </w:r>
      <w:r w:rsidR="00972D0A">
        <w:rPr>
          <w:color w:val="000000"/>
        </w:rPr>
        <w:t xml:space="preserve"> </w:t>
      </w:r>
      <w:r w:rsidR="001270CE">
        <w:rPr>
          <w:bCs/>
          <w:color w:val="000000"/>
        </w:rPr>
        <w:t>přijetí</w:t>
      </w:r>
      <w:r w:rsidR="001270CE">
        <w:rPr>
          <w:bCs/>
          <w:iCs/>
          <w:color w:val="000000"/>
          <w:szCs w:val="40"/>
        </w:rPr>
        <w:t xml:space="preserve"> </w:t>
      </w:r>
      <w:r w:rsidR="001270CE">
        <w:rPr>
          <w:bCs/>
          <w:iCs/>
        </w:rPr>
        <w:t>finanční podpory</w:t>
      </w:r>
      <w:r w:rsidR="001270CE">
        <w:rPr>
          <w:bCs/>
          <w:iCs/>
          <w:color w:val="000000"/>
          <w:szCs w:val="40"/>
        </w:rPr>
        <w:t xml:space="preserve"> </w:t>
      </w:r>
      <w:r w:rsidR="001270CE">
        <w:rPr>
          <w:bCs/>
          <w:iCs/>
        </w:rPr>
        <w:t xml:space="preserve">z rozpočtu JMK v </w:t>
      </w:r>
      <w:r w:rsidR="001270CE">
        <w:t xml:space="preserve">celkové výši </w:t>
      </w:r>
      <w:r w:rsidR="001270CE">
        <w:rPr>
          <w:bCs/>
          <w:iCs/>
        </w:rPr>
        <w:t xml:space="preserve">79.000 Kč na </w:t>
      </w:r>
      <w:r w:rsidR="001270CE">
        <w:t>vybavení jednotek SDH obcí věcnými prostředky pro zabezpečení jejich akceschopnosti neinvestiční povahy</w:t>
      </w:r>
      <w:r w:rsidR="001270CE">
        <w:rPr>
          <w:bCs/>
          <w:iCs/>
        </w:rPr>
        <w:t xml:space="preserve"> a uzavření </w:t>
      </w:r>
      <w:r w:rsidR="001270CE">
        <w:rPr>
          <w:bCs/>
          <w:color w:val="000000"/>
        </w:rPr>
        <w:t xml:space="preserve">smlouvy o poskytnutí dotace z rozpočtu Jihomoravského kraje s Jihomoravským krajem, se sídlem: </w:t>
      </w:r>
      <w:r w:rsidR="001270CE">
        <w:rPr>
          <w:bCs/>
        </w:rPr>
        <w:t>Žerotínovo nám. 3/5, 601 82 Brno, IČ: 70888337, uvedenou v příloze č. 2  zápisu (příloha č. 1 tohoto materiálu</w:t>
      </w:r>
      <w:r w:rsidR="001270CE">
        <w:t>).</w:t>
      </w:r>
    </w:p>
    <w:p w:rsidR="001270CE" w:rsidRDefault="001270CE" w:rsidP="001270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Příloha č. 2</w:t>
      </w:r>
    </w:p>
    <w:p w:rsidR="00002F8D" w:rsidRDefault="00002F8D" w:rsidP="00002F8D">
      <w:pPr>
        <w:rPr>
          <w:b/>
          <w:bCs/>
        </w:rPr>
      </w:pPr>
    </w:p>
    <w:p w:rsidR="00972D0A" w:rsidRDefault="00972D0A" w:rsidP="00002F8D">
      <w:pPr>
        <w:rPr>
          <w:b/>
          <w:bCs/>
        </w:rPr>
      </w:pPr>
    </w:p>
    <w:p w:rsidR="001270CE" w:rsidRPr="00972D0A" w:rsidRDefault="00002F8D" w:rsidP="00972D0A">
      <w:pPr>
        <w:jc w:val="both"/>
        <w:rPr>
          <w:color w:val="000000"/>
        </w:rPr>
      </w:pPr>
      <w:r>
        <w:rPr>
          <w:b/>
          <w:bCs/>
        </w:rPr>
        <w:t>R/78A/13/</w:t>
      </w:r>
      <w:r w:rsidR="007D318F">
        <w:rPr>
          <w:b/>
          <w:bCs/>
        </w:rPr>
        <w:t>4b</w:t>
      </w:r>
      <w:r w:rsidR="001270CE" w:rsidRPr="001270CE">
        <w:rPr>
          <w:color w:val="000000"/>
        </w:rPr>
        <w:t xml:space="preserve"> </w:t>
      </w:r>
      <w:r w:rsidR="001270CE">
        <w:rPr>
          <w:color w:val="000000"/>
        </w:rPr>
        <w:t>v souladu s ustanovením § 102 odst. 3 zákona č. 128/2000 Sb., o obcích (obecní zřízení), ve znění pozdějších předpisů,</w:t>
      </w:r>
      <w:r w:rsidR="00972D0A">
        <w:rPr>
          <w:color w:val="000000"/>
        </w:rPr>
        <w:t xml:space="preserve"> </w:t>
      </w:r>
      <w:r w:rsidR="001270CE">
        <w:rPr>
          <w:bCs/>
          <w:color w:val="000000"/>
        </w:rPr>
        <w:t>přijetí</w:t>
      </w:r>
      <w:r w:rsidR="001270CE">
        <w:rPr>
          <w:bCs/>
          <w:iCs/>
          <w:color w:val="000000"/>
          <w:szCs w:val="40"/>
        </w:rPr>
        <w:t xml:space="preserve"> </w:t>
      </w:r>
      <w:r w:rsidR="001270CE">
        <w:rPr>
          <w:bCs/>
          <w:iCs/>
        </w:rPr>
        <w:t>finanční podpory</w:t>
      </w:r>
      <w:r w:rsidR="001270CE">
        <w:rPr>
          <w:bCs/>
          <w:iCs/>
          <w:color w:val="000000"/>
          <w:szCs w:val="40"/>
        </w:rPr>
        <w:t xml:space="preserve"> </w:t>
      </w:r>
      <w:r w:rsidR="001270CE">
        <w:rPr>
          <w:bCs/>
          <w:iCs/>
        </w:rPr>
        <w:t xml:space="preserve">z rozpočtu JMK v </w:t>
      </w:r>
      <w:r w:rsidR="001270CE">
        <w:t xml:space="preserve">celkové výši </w:t>
      </w:r>
      <w:r w:rsidR="001270CE">
        <w:rPr>
          <w:bCs/>
          <w:iCs/>
        </w:rPr>
        <w:t xml:space="preserve">3.030 Kč na </w:t>
      </w:r>
      <w:r w:rsidR="001270CE">
        <w:t>výdaje jednotek SDH obcí na odbornou přípravu</w:t>
      </w:r>
      <w:r w:rsidR="001270CE">
        <w:rPr>
          <w:bCs/>
          <w:iCs/>
        </w:rPr>
        <w:t xml:space="preserve"> a uzavření </w:t>
      </w:r>
      <w:r w:rsidR="001270CE">
        <w:rPr>
          <w:bCs/>
          <w:color w:val="000000"/>
        </w:rPr>
        <w:t xml:space="preserve">smlouvy o poskytnutí dotace z rozpočtu Jihomoravského kraje s Jihomoravským krajem, se sídlem: </w:t>
      </w:r>
      <w:r w:rsidR="001270CE">
        <w:rPr>
          <w:bCs/>
        </w:rPr>
        <w:t>Žerotínovo nám. 3/5, 601 82 Brno, IČ: 70888337, uvedenou v příloze č. 3 zápisu (příloha č. 2 tohoto materiálu</w:t>
      </w:r>
      <w:r w:rsidR="001270CE">
        <w:t>).</w:t>
      </w:r>
    </w:p>
    <w:p w:rsidR="001270CE" w:rsidRDefault="001270CE" w:rsidP="001270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Příloha č. 3</w:t>
      </w:r>
    </w:p>
    <w:p w:rsidR="00002F8D" w:rsidRDefault="00002F8D" w:rsidP="00002F8D">
      <w:pPr>
        <w:rPr>
          <w:b/>
          <w:bCs/>
        </w:rPr>
      </w:pPr>
    </w:p>
    <w:p w:rsidR="00002F8D" w:rsidRDefault="00002F8D" w:rsidP="00002F8D">
      <w:pPr>
        <w:rPr>
          <w:b/>
          <w:bCs/>
        </w:rPr>
      </w:pPr>
    </w:p>
    <w:p w:rsidR="001270CE" w:rsidRDefault="00002F8D" w:rsidP="00972D0A">
      <w:pPr>
        <w:jc w:val="both"/>
        <w:rPr>
          <w:color w:val="000000"/>
        </w:rPr>
      </w:pPr>
      <w:r>
        <w:rPr>
          <w:b/>
          <w:bCs/>
        </w:rPr>
        <w:t>R/78A/13/</w:t>
      </w:r>
      <w:r w:rsidR="007D318F">
        <w:rPr>
          <w:b/>
          <w:bCs/>
        </w:rPr>
        <w:t>4c</w:t>
      </w:r>
      <w:r w:rsidR="001270CE" w:rsidRPr="001270CE">
        <w:rPr>
          <w:color w:val="000000"/>
        </w:rPr>
        <w:t xml:space="preserve"> </w:t>
      </w:r>
      <w:r w:rsidR="001270CE">
        <w:rPr>
          <w:color w:val="000000"/>
        </w:rPr>
        <w:t>v souladu s ustanovením § 102 odst. 3 zákona č. 128/2000 Sb., o obcích (obecní zřízení), ve znění pozdějších předpisů,</w:t>
      </w:r>
      <w:r w:rsidR="00972D0A">
        <w:rPr>
          <w:color w:val="000000"/>
        </w:rPr>
        <w:t xml:space="preserve"> </w:t>
      </w:r>
      <w:r w:rsidR="001270CE">
        <w:rPr>
          <w:bCs/>
          <w:color w:val="000000"/>
        </w:rPr>
        <w:t>přijetí</w:t>
      </w:r>
      <w:r w:rsidR="001270CE">
        <w:rPr>
          <w:bCs/>
          <w:iCs/>
          <w:color w:val="000000"/>
          <w:szCs w:val="40"/>
        </w:rPr>
        <w:t xml:space="preserve"> </w:t>
      </w:r>
      <w:r w:rsidR="001270CE">
        <w:rPr>
          <w:bCs/>
          <w:iCs/>
        </w:rPr>
        <w:t>finanční podpory</w:t>
      </w:r>
      <w:r w:rsidR="001270CE">
        <w:rPr>
          <w:bCs/>
          <w:iCs/>
          <w:color w:val="000000"/>
          <w:szCs w:val="40"/>
        </w:rPr>
        <w:t xml:space="preserve"> </w:t>
      </w:r>
      <w:r w:rsidR="001270CE">
        <w:rPr>
          <w:bCs/>
          <w:iCs/>
        </w:rPr>
        <w:t xml:space="preserve">z rozpočtu JMK v </w:t>
      </w:r>
      <w:r w:rsidR="001270CE">
        <w:t xml:space="preserve">celkové výši </w:t>
      </w:r>
      <w:r w:rsidR="001270CE">
        <w:rPr>
          <w:bCs/>
          <w:iCs/>
        </w:rPr>
        <w:t xml:space="preserve">1.810 Kč na </w:t>
      </w:r>
      <w:r w:rsidR="001270CE">
        <w:t>výdaje jednotek SDH obcí na odbornou přípravu</w:t>
      </w:r>
      <w:r w:rsidR="001270CE">
        <w:rPr>
          <w:bCs/>
          <w:iCs/>
        </w:rPr>
        <w:t xml:space="preserve"> a uzavření </w:t>
      </w:r>
      <w:r w:rsidR="001270CE">
        <w:rPr>
          <w:bCs/>
          <w:color w:val="000000"/>
        </w:rPr>
        <w:t xml:space="preserve">smlouvy o poskytnutí dotace z rozpočtu Jihomoravského kraje s Jihomoravským krajem, se sídlem: </w:t>
      </w:r>
      <w:r w:rsidR="001270CE">
        <w:rPr>
          <w:bCs/>
        </w:rPr>
        <w:t>Žerotínovo nám. 3/5, 601 82 Brno, IČ: 70888337, uvedenou v příloze č. 4 zápisu (příloha č. 3 tohoto materiálu</w:t>
      </w:r>
      <w:r w:rsidR="001270CE">
        <w:t>).</w:t>
      </w:r>
      <w:r w:rsidR="001270CE">
        <w:rPr>
          <w:bCs/>
          <w:color w:val="000000"/>
        </w:rPr>
        <w:t xml:space="preserve"> </w:t>
      </w:r>
    </w:p>
    <w:p w:rsidR="001270CE" w:rsidRDefault="001270CE" w:rsidP="001270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Příloha č. 4</w:t>
      </w:r>
    </w:p>
    <w:p w:rsidR="00002F8D" w:rsidRDefault="00002F8D" w:rsidP="00002F8D">
      <w:pPr>
        <w:rPr>
          <w:b/>
          <w:bCs/>
        </w:rPr>
      </w:pPr>
    </w:p>
    <w:p w:rsidR="00BD13E9" w:rsidRDefault="00BD13E9" w:rsidP="00002F8D">
      <w:pPr>
        <w:rPr>
          <w:b/>
          <w:bCs/>
        </w:rPr>
      </w:pPr>
    </w:p>
    <w:p w:rsidR="00BD13E9" w:rsidRDefault="00BD13E9" w:rsidP="00002F8D">
      <w:pPr>
        <w:rPr>
          <w:b/>
          <w:bCs/>
        </w:rPr>
      </w:pPr>
    </w:p>
    <w:p w:rsidR="00BD13E9" w:rsidRDefault="00BD13E9" w:rsidP="00002F8D">
      <w:pPr>
        <w:rPr>
          <w:b/>
          <w:bCs/>
        </w:rPr>
      </w:pPr>
    </w:p>
    <w:p w:rsidR="00BD13E9" w:rsidRDefault="00BD13E9" w:rsidP="00002F8D">
      <w:pPr>
        <w:rPr>
          <w:b/>
          <w:bCs/>
        </w:rPr>
      </w:pPr>
    </w:p>
    <w:p w:rsidR="000E04C1" w:rsidRDefault="00BD13E9" w:rsidP="00002F8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BD13E9" w:rsidRDefault="00BD13E9" w:rsidP="00002F8D">
      <w:pPr>
        <w:rPr>
          <w:b/>
          <w:bCs/>
          <w:i/>
          <w:iCs/>
          <w:u w:val="single"/>
        </w:rPr>
      </w:pPr>
    </w:p>
    <w:p w:rsidR="00BD13E9" w:rsidRDefault="00BD13E9" w:rsidP="00002F8D">
      <w:pPr>
        <w:rPr>
          <w:b/>
          <w:bCs/>
          <w:i/>
          <w:iCs/>
          <w:u w:val="single"/>
        </w:rPr>
      </w:pPr>
    </w:p>
    <w:p w:rsidR="00BD13E9" w:rsidRDefault="00BD13E9" w:rsidP="00002F8D">
      <w:pPr>
        <w:rPr>
          <w:b/>
          <w:bCs/>
        </w:rPr>
      </w:pPr>
    </w:p>
    <w:p w:rsidR="003B3190" w:rsidRPr="002A0065" w:rsidRDefault="007D318F" w:rsidP="003B3190">
      <w:pPr>
        <w:jc w:val="both"/>
        <w:rPr>
          <w:color w:val="000000"/>
        </w:rPr>
      </w:pPr>
      <w:r>
        <w:rPr>
          <w:b/>
          <w:bCs/>
        </w:rPr>
        <w:t>R/78A/13/</w:t>
      </w:r>
      <w:r w:rsidR="00BD13E9">
        <w:rPr>
          <w:b/>
          <w:bCs/>
        </w:rPr>
        <w:t>3a</w:t>
      </w:r>
      <w:r w:rsidR="003B3190" w:rsidRPr="003B3190">
        <w:rPr>
          <w:color w:val="000000"/>
        </w:rPr>
        <w:t xml:space="preserve"> </w:t>
      </w:r>
      <w:r w:rsidR="003B3190">
        <w:rPr>
          <w:color w:val="000000"/>
        </w:rPr>
        <w:t>v souladu s ustanovením § 102 odst. 3 zákona č. 128/2000 Sb., o obcích (obecní zřízení), ve znění pozdějších předpisů,</w:t>
      </w:r>
      <w:r w:rsidR="002A0065">
        <w:rPr>
          <w:color w:val="000000"/>
        </w:rPr>
        <w:t xml:space="preserve"> </w:t>
      </w:r>
      <w:r w:rsidR="003B3190">
        <w:rPr>
          <w:iCs/>
          <w:szCs w:val="40"/>
        </w:rPr>
        <w:t>zprávu o posouzení a hodnocení nabídek</w:t>
      </w:r>
      <w:r w:rsidR="003B3190">
        <w:t xml:space="preserve">, v rámci </w:t>
      </w:r>
      <w:r w:rsidR="003B3190">
        <w:rPr>
          <w:color w:val="000000"/>
        </w:rPr>
        <w:t>nadlimitní veřejné zakázky</w:t>
      </w:r>
      <w:r w:rsidR="003B3190">
        <w:t xml:space="preserve"> na služby „Nakládání s komunálním odpadem pro Město Břeclav‘‘. Z</w:t>
      </w:r>
      <w:r w:rsidR="003B3190">
        <w:rPr>
          <w:iCs/>
          <w:szCs w:val="40"/>
        </w:rPr>
        <w:t>práva o posouzení a hodnocení nabídek</w:t>
      </w:r>
      <w:r w:rsidR="003B3190">
        <w:t xml:space="preserve"> je uvedena v příloze č. 1 zápisu (příloha č. 1 tohoto materiálu).</w:t>
      </w:r>
    </w:p>
    <w:p w:rsidR="003B3190" w:rsidRDefault="003B3190" w:rsidP="003B3190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Příloha č. 1</w:t>
      </w:r>
    </w:p>
    <w:p w:rsidR="007D318F" w:rsidRDefault="007D318F" w:rsidP="007D318F">
      <w:pPr>
        <w:rPr>
          <w:b/>
          <w:bCs/>
        </w:rPr>
      </w:pPr>
    </w:p>
    <w:p w:rsidR="007D318F" w:rsidRDefault="007D318F" w:rsidP="007D318F">
      <w:pPr>
        <w:rPr>
          <w:b/>
          <w:bCs/>
        </w:rPr>
      </w:pPr>
    </w:p>
    <w:p w:rsidR="007B040D" w:rsidRDefault="007B040D" w:rsidP="007D318F">
      <w:pPr>
        <w:rPr>
          <w:b/>
          <w:bCs/>
        </w:rPr>
      </w:pPr>
    </w:p>
    <w:p w:rsidR="007B040D" w:rsidRDefault="007B040D" w:rsidP="007D318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7B040D" w:rsidRDefault="007B040D" w:rsidP="007D318F">
      <w:pPr>
        <w:rPr>
          <w:b/>
          <w:bCs/>
          <w:i/>
          <w:iCs/>
          <w:u w:val="single"/>
        </w:rPr>
      </w:pPr>
    </w:p>
    <w:p w:rsidR="007B040D" w:rsidRDefault="007B040D" w:rsidP="007D318F">
      <w:pPr>
        <w:rPr>
          <w:b/>
          <w:bCs/>
          <w:i/>
          <w:iCs/>
          <w:u w:val="single"/>
        </w:rPr>
      </w:pPr>
    </w:p>
    <w:p w:rsidR="007B040D" w:rsidRDefault="007B040D" w:rsidP="007D318F">
      <w:pPr>
        <w:rPr>
          <w:b/>
          <w:bCs/>
        </w:rPr>
      </w:pPr>
    </w:p>
    <w:p w:rsidR="00272018" w:rsidRDefault="007D318F" w:rsidP="00272018">
      <w:pPr>
        <w:jc w:val="both"/>
        <w:rPr>
          <w:color w:val="000000"/>
        </w:rPr>
      </w:pPr>
      <w:r>
        <w:rPr>
          <w:b/>
          <w:bCs/>
        </w:rPr>
        <w:t>R/78A/13/</w:t>
      </w:r>
      <w:r w:rsidR="002A0065">
        <w:rPr>
          <w:b/>
          <w:bCs/>
        </w:rPr>
        <w:t>3b</w:t>
      </w:r>
      <w:r w:rsidR="00272018" w:rsidRPr="00272018">
        <w:rPr>
          <w:color w:val="000000"/>
        </w:rPr>
        <w:t xml:space="preserve"> </w:t>
      </w:r>
      <w:r w:rsidR="00272018">
        <w:rPr>
          <w:color w:val="000000"/>
        </w:rPr>
        <w:t>v souladu s ustanovením § 102 odst. 3 zákona č. 128/2000 Sb., o obcích (obecní zřízení), ve znění pozdějších předpisů,</w:t>
      </w:r>
      <w:r w:rsidR="00272018" w:rsidRPr="00272018">
        <w:t xml:space="preserve"> </w:t>
      </w:r>
      <w:r w:rsidR="00272018">
        <w:t xml:space="preserve">na základě zprávy o posouzení a hodnocení nabídek, uchazeče: </w:t>
      </w:r>
      <w:r w:rsidR="00272018">
        <w:rPr>
          <w:bCs/>
        </w:rPr>
        <w:t>AVE CZ odpadové hospodářství s. r. o., Pražská 1321/38a, 102 00, Praha,</w:t>
      </w:r>
      <w:r w:rsidR="00272018">
        <w:rPr>
          <w:rStyle w:val="Siln"/>
          <w:b w:val="0"/>
        </w:rPr>
        <w:t xml:space="preserve">            IČ:</w:t>
      </w:r>
      <w:r w:rsidR="00272018">
        <w:rPr>
          <w:b/>
        </w:rPr>
        <w:t xml:space="preserve"> </w:t>
      </w:r>
      <w:r w:rsidR="00272018">
        <w:t>49356089 z důvodu neúplnosti nabídky podle § 76 odst. 1 zákona č. 137/2006 Sb., o veřejných zakázkách, ve znění pozdějších předpisů.</w:t>
      </w:r>
    </w:p>
    <w:p w:rsidR="007D318F" w:rsidRDefault="007D318F" w:rsidP="007D318F">
      <w:pPr>
        <w:rPr>
          <w:b/>
          <w:bCs/>
        </w:rPr>
      </w:pPr>
    </w:p>
    <w:p w:rsidR="000E04C1" w:rsidRDefault="000E04C1" w:rsidP="00002F8D">
      <w:pPr>
        <w:rPr>
          <w:b/>
          <w:bCs/>
        </w:rPr>
      </w:pPr>
    </w:p>
    <w:p w:rsidR="000E04C1" w:rsidRDefault="000E04C1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0E04C1" w:rsidRDefault="000E04C1" w:rsidP="00002F8D">
      <w:pPr>
        <w:rPr>
          <w:b/>
          <w:bCs/>
        </w:rPr>
      </w:pPr>
    </w:p>
    <w:p w:rsidR="000E04C1" w:rsidRPr="00F27C55" w:rsidRDefault="000E04C1" w:rsidP="000E04C1">
      <w:pPr>
        <w:pStyle w:val="Zpat"/>
        <w:tabs>
          <w:tab w:val="clear" w:pos="4536"/>
          <w:tab w:val="clear" w:pos="9072"/>
        </w:tabs>
        <w:jc w:val="center"/>
      </w:pPr>
      <w:r w:rsidRPr="00F27C55">
        <w:t>MUDr. Oldřich Ryšavý</w:t>
      </w:r>
      <w:r w:rsidRPr="00F27C55">
        <w:tab/>
      </w:r>
      <w:r w:rsidRPr="00F27C55">
        <w:tab/>
      </w:r>
      <w:r w:rsidRPr="00F27C55">
        <w:tab/>
      </w:r>
      <w:r w:rsidRPr="00F27C55">
        <w:tab/>
      </w:r>
      <w:r w:rsidRPr="00F27C55">
        <w:tab/>
        <w:t xml:space="preserve">                  </w:t>
      </w:r>
      <w:r w:rsidR="00F1308F">
        <w:t>Mgr. Richard Zemánek</w:t>
      </w:r>
    </w:p>
    <w:p w:rsidR="000E04C1" w:rsidRPr="00F27C55" w:rsidRDefault="000E04C1" w:rsidP="000E04C1">
      <w:pPr>
        <w:pStyle w:val="Zpat"/>
        <w:tabs>
          <w:tab w:val="clear" w:pos="4536"/>
          <w:tab w:val="clear" w:pos="9072"/>
        </w:tabs>
        <w:ind w:firstLine="708"/>
        <w:jc w:val="center"/>
      </w:pPr>
      <w:r w:rsidRPr="00F27C55">
        <w:t>starosta                                                                                           místostarosta</w:t>
      </w:r>
    </w:p>
    <w:p w:rsidR="000E04C1" w:rsidRPr="00F27C55" w:rsidRDefault="000E04C1" w:rsidP="000E04C1">
      <w:pPr>
        <w:ind w:left="2832" w:firstLine="708"/>
        <w:jc w:val="center"/>
      </w:pPr>
    </w:p>
    <w:p w:rsidR="000E04C1" w:rsidRPr="00F27C55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272018" w:rsidRDefault="00272018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Pr="004C0505" w:rsidRDefault="000E04C1" w:rsidP="000E04C1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002F8D" w:rsidRDefault="000E04C1" w:rsidP="00002F8D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</w:t>
      </w:r>
      <w:r w:rsidR="00F1308F">
        <w:rPr>
          <w:i/>
          <w:iCs/>
          <w:sz w:val="16"/>
          <w:szCs w:val="16"/>
        </w:rPr>
        <w:t>7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12</w:t>
      </w:r>
      <w:r w:rsidRPr="004C0505">
        <w:rPr>
          <w:i/>
          <w:iCs/>
          <w:sz w:val="16"/>
          <w:szCs w:val="16"/>
        </w:rPr>
        <w:t>. 2013</w:t>
      </w:r>
    </w:p>
    <w:sectPr w:rsidR="00002F8D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EE" w:rsidRDefault="008A6CEE" w:rsidP="000E04C1">
      <w:r>
        <w:separator/>
      </w:r>
    </w:p>
  </w:endnote>
  <w:endnote w:type="continuationSeparator" w:id="1">
    <w:p w:rsidR="008A6CEE" w:rsidRDefault="008A6CEE" w:rsidP="000E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9438"/>
      <w:docPartObj>
        <w:docPartGallery w:val="Page Numbers (Bottom of Page)"/>
        <w:docPartUnique/>
      </w:docPartObj>
    </w:sdtPr>
    <w:sdtContent>
      <w:p w:rsidR="000E04C1" w:rsidRDefault="005A0535">
        <w:pPr>
          <w:pStyle w:val="Zpat"/>
          <w:jc w:val="center"/>
        </w:pPr>
        <w:fldSimple w:instr=" PAGE   \* MERGEFORMAT ">
          <w:r w:rsidR="00A40738">
            <w:rPr>
              <w:noProof/>
            </w:rPr>
            <w:t>1</w:t>
          </w:r>
        </w:fldSimple>
      </w:p>
    </w:sdtContent>
  </w:sdt>
  <w:p w:rsidR="000E04C1" w:rsidRDefault="000E0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EE" w:rsidRDefault="008A6CEE" w:rsidP="000E04C1">
      <w:r>
        <w:separator/>
      </w:r>
    </w:p>
  </w:footnote>
  <w:footnote w:type="continuationSeparator" w:id="1">
    <w:p w:rsidR="008A6CEE" w:rsidRDefault="008A6CEE" w:rsidP="000E0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F8D"/>
    <w:rsid w:val="00002F8D"/>
    <w:rsid w:val="00013506"/>
    <w:rsid w:val="000A57CB"/>
    <w:rsid w:val="000D2253"/>
    <w:rsid w:val="000E04C1"/>
    <w:rsid w:val="000F15FD"/>
    <w:rsid w:val="00102A5C"/>
    <w:rsid w:val="001270CE"/>
    <w:rsid w:val="001404DF"/>
    <w:rsid w:val="00150D7D"/>
    <w:rsid w:val="00153852"/>
    <w:rsid w:val="00163661"/>
    <w:rsid w:val="001D1834"/>
    <w:rsid w:val="001E0175"/>
    <w:rsid w:val="001E0CD5"/>
    <w:rsid w:val="001E6018"/>
    <w:rsid w:val="0021767F"/>
    <w:rsid w:val="00237086"/>
    <w:rsid w:val="00237625"/>
    <w:rsid w:val="00271937"/>
    <w:rsid w:val="00271C5B"/>
    <w:rsid w:val="00272018"/>
    <w:rsid w:val="002A0065"/>
    <w:rsid w:val="002A7346"/>
    <w:rsid w:val="002B16B1"/>
    <w:rsid w:val="002C44BE"/>
    <w:rsid w:val="002D45E6"/>
    <w:rsid w:val="00316916"/>
    <w:rsid w:val="00324E80"/>
    <w:rsid w:val="00352C5D"/>
    <w:rsid w:val="003617A3"/>
    <w:rsid w:val="00366DBE"/>
    <w:rsid w:val="003A2241"/>
    <w:rsid w:val="003B069E"/>
    <w:rsid w:val="003B14F5"/>
    <w:rsid w:val="003B3190"/>
    <w:rsid w:val="003C2040"/>
    <w:rsid w:val="003E70A0"/>
    <w:rsid w:val="00403957"/>
    <w:rsid w:val="00453096"/>
    <w:rsid w:val="0049569B"/>
    <w:rsid w:val="004C7AE6"/>
    <w:rsid w:val="004D727E"/>
    <w:rsid w:val="00547898"/>
    <w:rsid w:val="00552962"/>
    <w:rsid w:val="005529E0"/>
    <w:rsid w:val="0058201A"/>
    <w:rsid w:val="005A0535"/>
    <w:rsid w:val="005A17F3"/>
    <w:rsid w:val="005A4688"/>
    <w:rsid w:val="005D33B7"/>
    <w:rsid w:val="005D3FDC"/>
    <w:rsid w:val="005E42B9"/>
    <w:rsid w:val="006166CE"/>
    <w:rsid w:val="006272D9"/>
    <w:rsid w:val="0064402D"/>
    <w:rsid w:val="00653C81"/>
    <w:rsid w:val="006878A1"/>
    <w:rsid w:val="006953A7"/>
    <w:rsid w:val="006B2D52"/>
    <w:rsid w:val="006D5EBD"/>
    <w:rsid w:val="006E0FEF"/>
    <w:rsid w:val="006E708E"/>
    <w:rsid w:val="00737DD4"/>
    <w:rsid w:val="00745B65"/>
    <w:rsid w:val="0079574C"/>
    <w:rsid w:val="007A5985"/>
    <w:rsid w:val="007B040D"/>
    <w:rsid w:val="007D318F"/>
    <w:rsid w:val="007F5B4F"/>
    <w:rsid w:val="00821D6C"/>
    <w:rsid w:val="00843803"/>
    <w:rsid w:val="00863648"/>
    <w:rsid w:val="00870592"/>
    <w:rsid w:val="00874676"/>
    <w:rsid w:val="008848EF"/>
    <w:rsid w:val="008A6CEE"/>
    <w:rsid w:val="008E767E"/>
    <w:rsid w:val="00972D0A"/>
    <w:rsid w:val="00981570"/>
    <w:rsid w:val="00982710"/>
    <w:rsid w:val="009A3C57"/>
    <w:rsid w:val="009B769C"/>
    <w:rsid w:val="009C32DE"/>
    <w:rsid w:val="00A047B8"/>
    <w:rsid w:val="00A1763E"/>
    <w:rsid w:val="00A25E93"/>
    <w:rsid w:val="00A25F20"/>
    <w:rsid w:val="00A40738"/>
    <w:rsid w:val="00A7285F"/>
    <w:rsid w:val="00A742F7"/>
    <w:rsid w:val="00A8648E"/>
    <w:rsid w:val="00AB4394"/>
    <w:rsid w:val="00AB61BA"/>
    <w:rsid w:val="00AD1E4E"/>
    <w:rsid w:val="00B25FBE"/>
    <w:rsid w:val="00B26409"/>
    <w:rsid w:val="00B448B5"/>
    <w:rsid w:val="00B60904"/>
    <w:rsid w:val="00B60A81"/>
    <w:rsid w:val="00B826DF"/>
    <w:rsid w:val="00BA3D2F"/>
    <w:rsid w:val="00BB24D1"/>
    <w:rsid w:val="00BD13E9"/>
    <w:rsid w:val="00BD33CC"/>
    <w:rsid w:val="00BE62B0"/>
    <w:rsid w:val="00BF3481"/>
    <w:rsid w:val="00C37524"/>
    <w:rsid w:val="00C41B9D"/>
    <w:rsid w:val="00C60818"/>
    <w:rsid w:val="00C619BE"/>
    <w:rsid w:val="00C84AFD"/>
    <w:rsid w:val="00CF6B08"/>
    <w:rsid w:val="00D01C71"/>
    <w:rsid w:val="00D057AD"/>
    <w:rsid w:val="00D22D8E"/>
    <w:rsid w:val="00D3708A"/>
    <w:rsid w:val="00D60E4D"/>
    <w:rsid w:val="00D71B6D"/>
    <w:rsid w:val="00D732F6"/>
    <w:rsid w:val="00D768A8"/>
    <w:rsid w:val="00D95146"/>
    <w:rsid w:val="00E14AE8"/>
    <w:rsid w:val="00E200F2"/>
    <w:rsid w:val="00E33AFB"/>
    <w:rsid w:val="00E62A1C"/>
    <w:rsid w:val="00EA0CB7"/>
    <w:rsid w:val="00ED2C07"/>
    <w:rsid w:val="00F128B2"/>
    <w:rsid w:val="00F1308F"/>
    <w:rsid w:val="00F27A95"/>
    <w:rsid w:val="00F32739"/>
    <w:rsid w:val="00F32D70"/>
    <w:rsid w:val="00F64627"/>
    <w:rsid w:val="00F86128"/>
    <w:rsid w:val="00FB03F1"/>
    <w:rsid w:val="00FD24DB"/>
    <w:rsid w:val="00FD354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02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F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002F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02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4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4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E04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4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1270C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272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2350</Characters>
  <Application>Microsoft Office Word</Application>
  <DocSecurity>0</DocSecurity>
  <Lines>19</Lines>
  <Paragraphs>5</Paragraphs>
  <ScaleCrop>false</ScaleCrop>
  <Company>MěÚ Břeclav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16</cp:revision>
  <dcterms:created xsi:type="dcterms:W3CDTF">2013-12-16T09:47:00Z</dcterms:created>
  <dcterms:modified xsi:type="dcterms:W3CDTF">2013-12-17T07:09:00Z</dcterms:modified>
</cp:coreProperties>
</file>