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2" w:rsidRDefault="006165D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usnesení z 1. schůze Rady města Břeclavi</w:t>
      </w:r>
    </w:p>
    <w:p w:rsidR="001A6982" w:rsidRDefault="006165D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ze dne 25.11.2014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R/1/14/2</w:t>
      </w:r>
      <w:r>
        <w:rPr>
          <w:rFonts w:ascii="Times New Roman" w:eastAsia="Times New Roman" w:hAnsi="Times New Roman" w:cs="Times New Roman"/>
          <w:sz w:val="24"/>
        </w:rPr>
        <w:t xml:space="preserve"> navržený program své 1. schůze.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R/1/14/3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písm. m) zákona č. 128/2000 Sb., o obcích (obecní zřízení), ve znění pozdějších předpisů, uzavření dodatku č. 9, uvedeného v příloze č. 1 zápisu (příloha č. 1 tohoto materiálu) ke Smlouvě o výpůjčce č. OŠKMS/19/08, uzavřené dne 27. 12. 2004 mezi městem Břeclav a Terezou Břeclav, příspěvkovou organizací, IČ: 13691163, se sídlem, Pod Zámkem 2881/5, Břeclav.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</w:t>
      </w: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R/1/14/4 </w:t>
      </w:r>
      <w:r>
        <w:rPr>
          <w:rFonts w:ascii="Times New Roman" w:eastAsia="Times New Roman" w:hAnsi="Times New Roman" w:cs="Times New Roman"/>
          <w:sz w:val="24"/>
        </w:rPr>
        <w:t xml:space="preserve">v souladu s ustanovením § 102 odst. 2 písm. m) zákona č. 128/2000 Sb., o obcích (obecní zřízení), ve znění pozdějších předpisů, uzavření nájemní smlouvy, uvedené v příloze č. 2 zápisu (příloha č. 2 tohoto materiálu), se společností Stone </w:t>
      </w:r>
      <w:proofErr w:type="spellStart"/>
      <w:r>
        <w:rPr>
          <w:rFonts w:ascii="Times New Roman" w:eastAsia="Times New Roman" w:hAnsi="Times New Roman" w:cs="Times New Roman"/>
          <w:sz w:val="24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s.r.o., IČ: 44548818, se sídlem Slovenská republika, Myjava, M. </w:t>
      </w:r>
      <w:proofErr w:type="spellStart"/>
      <w:r>
        <w:rPr>
          <w:rFonts w:ascii="Times New Roman" w:eastAsia="Times New Roman" w:hAnsi="Times New Roman" w:cs="Times New Roman"/>
          <w:sz w:val="24"/>
        </w:rPr>
        <w:t>Šimonoviča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477/18, na pronájem částí ploch hřbitovních zdí v Poštorné, Břeclavi - město a Staré Břeclavi, vždy o výměře do 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za účelem umístění reklam propagujících kamenické služby nájemce, a za nájemné ve výši celkem 8 212,50 Kč ročně.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R/1/14/5a 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m)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uzavření dohody o ukončení nájmu, uvedené v příloze č. 3 zápisu ( příloha č. 2 tohoto materiálu) k bytové jednotce č. 4 v bytovém domě č. p. 1425 v Břeclavi, na ul. Kpt. Jaroše 14 s</w:t>
      </w:r>
      <w:r w:rsidR="002612A6">
        <w:rPr>
          <w:rFonts w:ascii="Times New Roman" w:eastAsia="Times New Roman" w:hAnsi="Times New Roman" w:cs="Times New Roman"/>
          <w:sz w:val="24"/>
        </w:rPr>
        <w:t xml:space="preserve"> XXXXXXXXX </w:t>
      </w:r>
      <w:r>
        <w:rPr>
          <w:rFonts w:ascii="Times New Roman" w:eastAsia="Times New Roman" w:hAnsi="Times New Roman" w:cs="Times New Roman"/>
          <w:sz w:val="24"/>
        </w:rPr>
        <w:t xml:space="preserve"> k datu 30.11.2014,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R/1/14/5b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písm. m)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uzavření nájemní smlouvy, uvedené v příloze č. 4 zápisu ( příloha č. 3 tohoto materiálu ) k bytové jednotce č. 4 v bytovém domě č. p. 1425 v Břeclavi, na ul. Kpt. Jaroše s XXXXXXXXX s tím, že smlouva bude uzavřena na dobu určitou do 31.05.2024.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6982" w:rsidRDefault="00A84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4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R/1/14/6b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písm. m) zákona č. 128/2000 Sb., o obcích (obecní zřízení), ve znění pozdějších předpisů, uzavření smlouvy o zemědělském pachtu, uvedené v příloze č. 5 zápisu (příloha č. 2 tohoto materiálu), na část pozemku p. č. 4142/25 v k. </w:t>
      </w:r>
      <w:proofErr w:type="spellStart"/>
      <w:r>
        <w:rPr>
          <w:rFonts w:ascii="Times New Roman" w:eastAsia="Times New Roman" w:hAnsi="Times New Roman" w:cs="Times New Roman"/>
          <w:sz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Břeclav, označenou v geometrickém plánu č. 5728-88/2014 jako pozemek p. č. 4142/25 o výměře 1222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za účelem užívání jako zahrádka, s manželi XXXXXXXXX, za cenu 3 Kč/m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/rok.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5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84587" w:rsidRDefault="00A84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R/1/14/9 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a) zákona č. 128/2000 Sb., o obcích (obecní zřízení), ve znění pozdějších předpisů, změny rozpočtu na rok 2014 uvedené v příloze č. 7 zápisu (příloha č. 1 - 7 tohoto materiálu).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7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R/1/14/10 </w:t>
      </w:r>
      <w:r>
        <w:rPr>
          <w:rFonts w:ascii="TimesNewRomanPSMT" w:eastAsia="TimesNewRomanPSMT" w:hAnsi="TimesNewRomanPSMT" w:cs="TimesNewRomanPSMT"/>
          <w:sz w:val="24"/>
        </w:rPr>
        <w:t xml:space="preserve">v souladu s ustanovením § 102 odst. 3 zákona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 (obecní z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 uzav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dodatku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ke smlouv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o d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lo v r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mci ve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ejn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zak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zky mal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ho rozsahu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NewRomanPSMT" w:eastAsia="TimesNewRomanPSMT" w:hAnsi="TimesNewRomanPSMT" w:cs="TimesNewRomanPSMT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 xml:space="preserve">eclav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NewRomanPSMT" w:eastAsia="TimesNewRomanPSMT" w:hAnsi="TimesNewRomanPSMT" w:cs="TimesNewRomanPSMT"/>
          <w:sz w:val="24"/>
        </w:rPr>
        <w:t xml:space="preserve"> Charv</w:t>
      </w:r>
      <w:r w:rsidR="002612A6">
        <w:rPr>
          <w:rFonts w:ascii="TimesNewRomanPSMT" w:eastAsia="TimesNewRomanPSMT" w:hAnsi="TimesNewRomanPSMT" w:cs="TimesNewRomanPSMT"/>
          <w:sz w:val="24"/>
        </w:rPr>
        <w:t>átská</w:t>
      </w:r>
      <w:r>
        <w:rPr>
          <w:rFonts w:ascii="TimesNewRomanPSMT" w:eastAsia="TimesNewRomanPSMT" w:hAnsi="TimesNewRomanPSMT" w:cs="TimesNewRomanPSMT"/>
          <w:sz w:val="24"/>
        </w:rPr>
        <w:t xml:space="preserve"> Nová Ves, oprava chodník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 Tyr</w:t>
      </w:r>
      <w:r>
        <w:rPr>
          <w:rFonts w:ascii="Times New Roman" w:eastAsia="Times New Roman" w:hAnsi="Times New Roman" w:cs="Times New Roman"/>
          <w:sz w:val="24"/>
        </w:rPr>
        <w:t>šů</w:t>
      </w:r>
      <w:r>
        <w:rPr>
          <w:rFonts w:ascii="TimesNewRomanPSMT" w:eastAsia="TimesNewRomanPSMT" w:hAnsi="TimesNewRomanPSMT" w:cs="TimesNewRomanPSMT"/>
          <w:sz w:val="24"/>
        </w:rPr>
        <w:t xml:space="preserve">v sad </w:t>
      </w:r>
      <w:r>
        <w:rPr>
          <w:rFonts w:ascii="Times New Roman" w:eastAsia="Times New Roman" w:hAnsi="Times New Roman" w:cs="Times New Roman"/>
          <w:sz w:val="24"/>
        </w:rPr>
        <w:t>‘‘</w:t>
      </w:r>
      <w:r>
        <w:rPr>
          <w:rFonts w:ascii="TimesNewRomanPSMT" w:eastAsia="TimesNewRomanPSMT" w:hAnsi="TimesNewRomanPSMT" w:cs="TimesNewRomanPSMT"/>
          <w:sz w:val="24"/>
        </w:rPr>
        <w:t xml:space="preserve"> se spole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nost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Stavba a </w:t>
      </w:r>
      <w:r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NewRomanPSMT" w:eastAsia="TimesNewRomanPSMT" w:hAnsi="TimesNewRomanPSMT" w:cs="TimesNewRomanPSMT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>ž</w:t>
      </w:r>
      <w:r>
        <w:rPr>
          <w:rFonts w:ascii="TimesNewRomanPSMT" w:eastAsia="TimesNewRomanPSMT" w:hAnsi="TimesNewRomanPSMT" w:cs="TimesNewRomanPSMT"/>
          <w:sz w:val="24"/>
        </w:rPr>
        <w:t>ba silnic s.r.o., Riegrova 817/37, 690 02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I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: 26264081, kter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 se m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term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n dokon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na 15. 5. 2015. Dodatek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ke smlouv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o d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lo je uveden v 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loze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8 z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pisu (p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loha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2 tohoto materi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lu).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8</w:t>
      </w: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R/1/14/11 </w:t>
      </w:r>
      <w:r>
        <w:rPr>
          <w:rFonts w:ascii="TimesNewRomanPSMT" w:eastAsia="TimesNewRomanPSMT" w:hAnsi="TimesNewRomanPSMT" w:cs="TimesNewRomanPSMT"/>
          <w:sz w:val="24"/>
        </w:rPr>
        <w:t xml:space="preserve">v souladu s ustanovením § 102 odst. 3 zákona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 (obecní z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 uzav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dodatku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ke smlouv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o d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lo v r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mci ve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ejn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zak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zky mal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ho rozsahu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NewRomanPSMT" w:eastAsia="TimesNewRomanPSMT" w:hAnsi="TimesNewRomanPSMT" w:cs="TimesNewRomanPSMT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 xml:space="preserve">eclav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NewRomanPSMT" w:eastAsia="TimesNewRomanPSMT" w:hAnsi="TimesNewRomanPSMT" w:cs="TimesNewRomanPSMT"/>
          <w:sz w:val="24"/>
        </w:rPr>
        <w:t xml:space="preserve"> ulice Mendlova, oprava chodn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ů‘‘</w:t>
      </w:r>
      <w:r>
        <w:rPr>
          <w:rFonts w:ascii="TimesNewRomanPSMT" w:eastAsia="TimesNewRomanPSMT" w:hAnsi="TimesNewRomanPSMT" w:cs="TimesNewRomanPSMT"/>
          <w:sz w:val="24"/>
        </w:rPr>
        <w:t xml:space="preserve"> se spole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nost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Stavba a </w:t>
      </w:r>
      <w:r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NewRomanPSMT" w:eastAsia="TimesNewRomanPSMT" w:hAnsi="TimesNewRomanPSMT" w:cs="TimesNewRomanPSMT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>ž</w:t>
      </w:r>
      <w:r>
        <w:rPr>
          <w:rFonts w:ascii="TimesNewRomanPSMT" w:eastAsia="TimesNewRomanPSMT" w:hAnsi="TimesNewRomanPSMT" w:cs="TimesNewRomanPSMT"/>
          <w:sz w:val="24"/>
        </w:rPr>
        <w:t>ba silnic s.r.o., Riegrova 817/37, 690 02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I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: 26264081, kter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 se m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term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n dokon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na 15. 5. 2015. Dodatek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ke smlouv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o d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lo je uveden v 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loze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9 z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pisu (p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loha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2 tohoto materi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lu).</w:t>
      </w: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9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R/1/14/12 </w:t>
      </w:r>
      <w:r>
        <w:rPr>
          <w:rFonts w:ascii="TimesNewRomanPSMT" w:eastAsia="TimesNewRomanPSMT" w:hAnsi="TimesNewRomanPSMT" w:cs="TimesNewRomanPSMT"/>
          <w:sz w:val="24"/>
        </w:rPr>
        <w:t xml:space="preserve">v souladu s ustanovením § 102 odst. 2 písm. b) zákona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 (obecn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 odpisov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pl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ny hmotn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>ho a nehmotn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>ho dlouhodob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>ho majetku pro rok 2015 jednotliv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 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sp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vkov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 organizac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m z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izovan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 m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stem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 v gesci O</w:t>
      </w:r>
      <w:r>
        <w:rPr>
          <w:rFonts w:ascii="Times New Roman" w:eastAsia="Times New Roman" w:hAnsi="Times New Roman" w:cs="Times New Roman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KMS, uveden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v 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loze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10 z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pisu (p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loha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tohoto materi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lu).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10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R/1/14/14 </w:t>
      </w:r>
      <w:r>
        <w:rPr>
          <w:rFonts w:ascii="TimesNewRomanPSMT" w:eastAsia="TimesNewRomanPSMT" w:hAnsi="TimesNewRomanPSMT" w:cs="TimesNewRomanPSMT"/>
          <w:sz w:val="24"/>
        </w:rPr>
        <w:t xml:space="preserve">v souladu s ustanovením § 102 odst. 3 zákona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 (obecn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, </w:t>
      </w:r>
      <w:r>
        <w:rPr>
          <w:rFonts w:ascii="TimesNewRomanPS-BoldMT" w:eastAsia="TimesNewRomanPS-BoldMT" w:hAnsi="TimesNewRomanPS-BoldMT" w:cs="TimesNewRomanPS-BoldMT"/>
          <w:b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poskytnutí pen</w:t>
      </w:r>
      <w:r>
        <w:rPr>
          <w:rFonts w:ascii="Times New Roman" w:eastAsia="Times New Roman" w:hAnsi="Times New Roman" w:cs="Times New Roman"/>
          <w:sz w:val="24"/>
        </w:rPr>
        <w:t>ěž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ho daru ve v</w:t>
      </w:r>
      <w:r>
        <w:rPr>
          <w:rFonts w:ascii="Times New Roman" w:eastAsia="Times New Roman" w:hAnsi="Times New Roman" w:cs="Times New Roman"/>
          <w:sz w:val="24"/>
        </w:rPr>
        <w:t>ýš</w:t>
      </w:r>
      <w:r>
        <w:rPr>
          <w:rFonts w:ascii="TimesNewRomanPSMT" w:eastAsia="TimesNewRomanPSMT" w:hAnsi="TimesNewRomanPSMT" w:cs="TimesNewRomanPSMT"/>
          <w:sz w:val="24"/>
        </w:rPr>
        <w:t>i 5.000 K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NewRomanPSMT" w:eastAsia="TimesNewRomanPSMT" w:hAnsi="TimesNewRomanPSMT" w:cs="TimesNewRomanPSMT"/>
          <w:sz w:val="24"/>
        </w:rPr>
        <w:t>hradu n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klad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 spojen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ch se zpracov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m a vyd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m publikace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NewRomanPSMT" w:eastAsia="TimesNewRomanPSMT" w:hAnsi="TimesNewRomanPSMT" w:cs="TimesNewRomanPSMT"/>
          <w:sz w:val="24"/>
        </w:rPr>
        <w:t>Duchovn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</w:t>
      </w:r>
      <w:r>
        <w:rPr>
          <w:rFonts w:ascii="TimesNewRomanPSMT" w:eastAsia="TimesNewRomanPSMT" w:hAnsi="TimesNewRomanPSMT" w:cs="TimesNewRomanPSMT"/>
          <w:sz w:val="24"/>
        </w:rPr>
        <w:t>ivot v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eclavi</w:t>
      </w: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NewRomanPSMT" w:eastAsia="TimesNewRomanPSMT" w:hAnsi="TimesNewRomanPSMT" w:cs="TimesNewRomanPSMT"/>
          <w:sz w:val="24"/>
        </w:rPr>
        <w:t xml:space="preserve"> spolku Klub p</w:t>
      </w:r>
      <w:r>
        <w:rPr>
          <w:rFonts w:ascii="Times New Roman" w:eastAsia="Times New Roman" w:hAnsi="Times New Roman" w:cs="Times New Roman"/>
          <w:sz w:val="24"/>
        </w:rPr>
        <w:t>řá</w:t>
      </w:r>
      <w:r>
        <w:rPr>
          <w:rFonts w:ascii="TimesNewRomanPSMT" w:eastAsia="TimesNewRomanPSMT" w:hAnsi="TimesNewRomanPSMT" w:cs="TimesNewRomanPSMT"/>
          <w:sz w:val="24"/>
        </w:rPr>
        <w:t>tel um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Na Valtick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638/30, 690 41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 xml:space="preserve">eclav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NewRomanPSMT" w:eastAsia="TimesNewRomanPSMT" w:hAnsi="TimesNewRomanPSMT" w:cs="TimesNewRomanPSMT"/>
          <w:sz w:val="24"/>
        </w:rPr>
        <w:t xml:space="preserve"> Charv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tsk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Nov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Ves.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R/1/14/18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písm.b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zákona č. 128/2000 Sb., o obcích (obecní zřízení), ve znění pozdějších předpisů, Domovu seniorů Břeclav, příspěvková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organizace, Na Pěšině 2842/13, Břeclav 3 úpravu závazného ukazatele - mzdový limit pro rok 2014 na výši 34.000.000,- Kč. Tyto prostředky budou použity na úhradu zvýšených platů a současně na úhradu přesčasů.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R/1/14/20a </w:t>
      </w:r>
      <w:r>
        <w:rPr>
          <w:rFonts w:ascii="Times New Roman" w:eastAsia="Times New Roman" w:hAnsi="Times New Roman" w:cs="Times New Roman"/>
          <w:sz w:val="24"/>
        </w:rPr>
        <w:t>v souladu s ustanovením § 102 odst. 3 zákona č. 128/2000 Sb., o obcích (obecní zřízení), ve znění pozdějších předpisů, vyhlášení veřejné zakázky malého rozsahu podle článku 3. odst. 3 písm. c) směrnice Rady města Břeclavi č. 5/2013 na akci „Hlídkový automobil pro Městskou policii Břeclav“ a rozhodnutí o vypsání veřejné zakázky a výzvu k podání nabídky, která je uvedena v příloze č.15 zápisu (příloha č. 1 tohoto materiálu)</w:t>
      </w: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15</w:t>
      </w: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R/1/14/20b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3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vyhlášení veřejné zakázky malého rozsahu podle článku 3. odst. 3 písm. c) směrnice Rady města Břeclavi č. 5/2013 na akci „Přepravní automobil pro Městskou policii Břeclav“ a rozhodnutí o vypsání veřejné zakázky a výzvu k podání nabídky, která je uvedena v příloze č. 16 zápisu (příloha č. 2 tohoto materiálu)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16</w:t>
      </w: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R/1/14/20c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 souladu s ustanovením § 102 odst. 3 zákona č. 128/2000 Sb., o obcích (obecní zřízení), ve znění pozdějších předpisů, členy a náhradníky hodnotící komise a návrh na vyzvání 3 zájemců pro podání nabídky na dodávku v rámci veřejné zakázky malého rozsahu „Hlídkový automobil pro Městskou policii Břeclav“ a „Přepravní automobil pro Městskou policii Břeclav“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Hodnotící komise: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Členové:                                                                         Náhradníci: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Ing. Jaroslav Válka                                                         Milan Vojta, M.A.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Ing. Bc. Stanislav Hrdlička                                             Bc. Libor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Büchler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Bc. Josef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Hlavňovský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JUDr. Hana Dědová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Uchazeči pro podání nabídky na dodávky: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1/ AGROTEC, a.s., Brněnská 73, 693 01 Hustopeče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2/ BORS Břeclav, a. s., Bratislavská 26, 690 62 Břeclav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3/ </w:t>
      </w:r>
      <w:proofErr w:type="spellStart"/>
      <w:r>
        <w:rPr>
          <w:rFonts w:ascii="Times New Roman" w:eastAsia="Times New Roman" w:hAnsi="Times New Roman" w:cs="Times New Roman"/>
          <w:sz w:val="24"/>
        </w:rPr>
        <w:t>Autopard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spol.s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r.o., Bratislavská 3150, 690 02 Břeclav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R/1/14/22 </w:t>
      </w:r>
      <w:r>
        <w:rPr>
          <w:rFonts w:ascii="TimesNewRomanPSMT" w:eastAsia="TimesNewRomanPSMT" w:hAnsi="TimesNewRomanPSMT" w:cs="TimesNewRomanPSMT"/>
          <w:sz w:val="24"/>
        </w:rPr>
        <w:t xml:space="preserve">v souladu s ustanovením § 84 odst. 1 písm. b) a § 108 zákona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.137/2006 Sb., o ve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ejn</w:t>
      </w:r>
      <w:r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ch zak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zk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ch,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NewRomanPSMT" w:eastAsia="TimesNewRomanPSMT" w:hAnsi="TimesNewRomanPSMT" w:cs="TimesNewRomanPSMT"/>
          <w:sz w:val="24"/>
        </w:rPr>
        <w:t xml:space="preserve"> 102 odst. 3 z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kona 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.128/2000 Sb., o obc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 (obecn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 zru</w:t>
      </w:r>
      <w:r>
        <w:rPr>
          <w:rFonts w:ascii="Times New Roman" w:eastAsia="Times New Roman" w:hAnsi="Times New Roman" w:cs="Times New Roman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otev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sout</w:t>
      </w:r>
      <w:r>
        <w:rPr>
          <w:rFonts w:ascii="Times New Roman" w:eastAsia="Times New Roman" w:hAnsi="Times New Roman" w:cs="Times New Roman"/>
          <w:sz w:val="24"/>
        </w:rPr>
        <w:t>ěž</w:t>
      </w:r>
      <w:r>
        <w:rPr>
          <w:rFonts w:ascii="TimesNewRomanPSMT" w:eastAsia="TimesNewRomanPSMT" w:hAnsi="TimesNewRomanPSMT" w:cs="TimesNewRomanPSMT"/>
          <w:sz w:val="24"/>
        </w:rPr>
        <w:t>e o n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vrh s n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zvem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NewRomanPSMT" w:eastAsia="TimesNewRomanPSMT" w:hAnsi="TimesNewRomanPSMT" w:cs="TimesNewRomanPSMT"/>
          <w:sz w:val="24"/>
        </w:rPr>
        <w:t>Studie celkov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rekonstrukce ve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ejn</w:t>
      </w:r>
      <w:r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>ho osv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tlen</w:t>
      </w:r>
      <w:r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ve m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B</w:t>
      </w:r>
      <w:r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 v</w:t>
      </w:r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etn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 xml:space="preserve"> lokalit Po</w:t>
      </w:r>
      <w:r>
        <w:rPr>
          <w:rFonts w:ascii="Times New Roman" w:eastAsia="Times New Roman" w:hAnsi="Times New Roman" w:cs="Times New Roman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torn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a Charvatsk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Nov</w:t>
      </w:r>
      <w:r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Ves</w:t>
      </w:r>
      <w:r>
        <w:rPr>
          <w:rFonts w:ascii="Times New Roman" w:eastAsia="Times New Roman" w:hAnsi="Times New Roman" w:cs="Times New Roman"/>
          <w:sz w:val="24"/>
        </w:rPr>
        <w:t>‘‘</w:t>
      </w:r>
      <w:r>
        <w:rPr>
          <w:rFonts w:ascii="TimesNewRomanPSMT" w:eastAsia="TimesNewRomanPSMT" w:hAnsi="TimesNewRomanPSMT" w:cs="TimesNewRomanPSMT"/>
          <w:sz w:val="24"/>
        </w:rPr>
        <w:t>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R/1/14/23 </w:t>
      </w:r>
      <w:r>
        <w:rPr>
          <w:rFonts w:ascii="Times New Roman" w:eastAsia="Times New Roman" w:hAnsi="Times New Roman" w:cs="Times New Roman"/>
          <w:color w:val="000000"/>
          <w:sz w:val="24"/>
        </w:rPr>
        <w:t>v souladu s ustanovením § 102 odst. 3 zákona č. 128/2000 Sb., o obcích (obecní zřízení), ve znění pozdějších předpisů,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přijetí </w:t>
      </w:r>
      <w:r>
        <w:rPr>
          <w:rFonts w:ascii="Times New Roman" w:eastAsia="Times New Roman" w:hAnsi="Times New Roman" w:cs="Times New Roman"/>
          <w:sz w:val="24"/>
        </w:rPr>
        <w:t>finanční podpory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 rozpočtu JMK v celkové výši  28.956,- Kč na odbornou přípravu velitelů a strojníků jednotek SDH obcí a výdaje za uskutečněný zásah JSDH obce mimo její územní obvod a uzavření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smlouvy o poskytnutí dotace z rozpočtu Jihomoravského kraje s Jihomoravským krajem, se sídlem: </w:t>
      </w:r>
      <w:r>
        <w:rPr>
          <w:rFonts w:ascii="Times New Roman" w:eastAsia="Times New Roman" w:hAnsi="Times New Roman" w:cs="Times New Roman"/>
          <w:sz w:val="24"/>
        </w:rPr>
        <w:t xml:space="preserve">Žerotínovo </w:t>
      </w:r>
      <w:r>
        <w:rPr>
          <w:rFonts w:ascii="Times New Roman" w:eastAsia="Times New Roman" w:hAnsi="Times New Roman" w:cs="Times New Roman"/>
          <w:sz w:val="24"/>
        </w:rPr>
        <w:lastRenderedPageBreak/>
        <w:t>nám. 3/5, 601 82 Brno, IČ: 70888337, uvedenou v příloze č. 17 zápisu (příloha č. 1 tohoto materiálu).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17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R/1/14/24b 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b) a 102 odst. 3 zákona č.128/2000 Sb., o obcích (obecní zřízení), ve znění pozdějších předpisů, vypsání výběrového řízení na obsazení funkce ředitele/</w:t>
      </w:r>
      <w:proofErr w:type="spellStart"/>
      <w:r>
        <w:rPr>
          <w:rFonts w:ascii="Times New Roman" w:eastAsia="Times New Roman" w:hAnsi="Times New Roman" w:cs="Times New Roman"/>
          <w:sz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příspěvkové organizace města Břeclav, TEREZY Břeclav, 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 termínem pro podání přihlášek uchazečů do 08.12.2014. Administrací výběrového řízení pověřuje tajemníka MÚ Břeclav,</w:t>
      </w: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R/1/14/25b </w:t>
      </w:r>
      <w:r>
        <w:rPr>
          <w:rFonts w:ascii="Times New Roman" w:eastAsia="Times New Roman" w:hAnsi="Times New Roman" w:cs="Times New Roman"/>
          <w:sz w:val="24"/>
        </w:rPr>
        <w:t xml:space="preserve">v souladu s ustanovením § 102 odst. 2 </w:t>
      </w:r>
      <w:proofErr w:type="spellStart"/>
      <w:r>
        <w:rPr>
          <w:rFonts w:ascii="Times New Roman" w:eastAsia="Times New Roman" w:hAnsi="Times New Roman" w:cs="Times New Roman"/>
          <w:sz w:val="24"/>
        </w:rPr>
        <w:t>písm.b</w:t>
      </w:r>
      <w:proofErr w:type="spellEnd"/>
      <w:r>
        <w:rPr>
          <w:rFonts w:ascii="Times New Roman" w:eastAsia="Times New Roman" w:hAnsi="Times New Roman" w:cs="Times New Roman"/>
          <w:sz w:val="24"/>
        </w:rPr>
        <w:t>) a § 102 odst. 3 zákona č. 128/2000 Sb., o obcích (obecní zřízení), ve znění pozdějších předpisů, vypsání výběrového řízení na obsazení funkce ředitele/</w:t>
      </w:r>
      <w:proofErr w:type="spellStart"/>
      <w:r>
        <w:rPr>
          <w:rFonts w:ascii="Times New Roman" w:eastAsia="Times New Roman" w:hAnsi="Times New Roman" w:cs="Times New Roman"/>
          <w:sz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příspěvkové organizace města Břeclav, Domov seniorů Břeclav, s termínem pro podání přihlášek uchazečů do 08.12.2014. Administrací výběrového řízení pověřuje tajemníka MÚ Břeclav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R/1/14/26 </w:t>
      </w:r>
      <w:r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b) zákona č. 128/2000 Sb.,</w:t>
      </w:r>
      <w:r w:rsidR="00FF21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 obcích (obecní zřízení), ve znění pozdějších předpisů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udělení mimořádné odměny řediteli příspěvkové organizace </w:t>
      </w:r>
      <w:r w:rsidR="00FF214E">
        <w:rPr>
          <w:rFonts w:ascii="Times New Roman" w:eastAsia="Times New Roman" w:hAnsi="Times New Roman" w:cs="Times New Roman"/>
          <w:color w:val="000000"/>
          <w:sz w:val="24"/>
        </w:rPr>
        <w:t>XXXXXXXXX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plnění ukazatelů jak je uvedeno v příloze č. 18 zápisu (příloha č. 1 tohoto materiálu).</w:t>
      </w: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18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R/1/14/6a 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1 zákona č. 128/2000 Sb., o obcích</w:t>
      </w:r>
      <w:r w:rsidR="00FF21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Zastupitelstvu města Břeclavi schválit prodej části pozemku p. č. 4142/25 v k. </w:t>
      </w:r>
      <w:proofErr w:type="spellStart"/>
      <w:r>
        <w:rPr>
          <w:rFonts w:ascii="Times New Roman" w:eastAsia="Times New Roman" w:hAnsi="Times New Roman" w:cs="Times New Roman"/>
          <w:sz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Břeclav, označené v geometrickém plánu č. 5728-88/2014 jako pozemek p. č. 4142/59 o výměře 51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manželům XXXXXXXXX, za cenu 505 Kč/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R/1/14/8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 souladu s ustanovením § 102 odst. 1 zákona č. 128/2000 Sb., o obcích (obecní zřízení), ve znění pozdějších předpisů, Zastupitelstvu města Břeclavi schválit rozpočet na rok 2015 s rozpočtovým výhledem na rok 2016 – 2017, a to v členění dle přílohy 1A, tj. celkové příjmy a výdaje, rozpis finančních vztahů na městem zřízené příspěvkové organizace, tvorbu sociálního fondu a dotace jiným subjektům, uvedený v příloze č. 6 zápisu (příloha č. 1 - 14 tohoto materiálu). 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6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R/1/14/13 </w:t>
      </w:r>
      <w:r>
        <w:rPr>
          <w:rFonts w:ascii="TimesNewRomanPSMT" w:eastAsia="TimesNewRomanPSMT" w:hAnsi="TimesNewRomanPSMT" w:cs="TimesNewRomanPSMT"/>
          <w:sz w:val="24"/>
        </w:rPr>
        <w:t>v souladu s ustanoven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m </w:t>
      </w:r>
      <w:r>
        <w:rPr>
          <w:rFonts w:ascii="Calibri" w:eastAsia="Calibri" w:hAnsi="Calibri" w:cs="Calibri"/>
          <w:sz w:val="24"/>
        </w:rPr>
        <w:t>§</w:t>
      </w:r>
      <w:r>
        <w:rPr>
          <w:rFonts w:ascii="TimesNewRomanPSMT" w:eastAsia="TimesNewRomanPSMT" w:hAnsi="TimesNewRomanPSMT" w:cs="TimesNewRomanPSMT"/>
          <w:sz w:val="24"/>
        </w:rPr>
        <w:t xml:space="preserve"> 102 odst. 1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kona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(obecní z</w:t>
      </w:r>
      <w:r>
        <w:rPr>
          <w:rFonts w:ascii="Calibri" w:eastAsia="Calibri" w:hAnsi="Calibri" w:cs="Calibri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Calibri" w:eastAsia="Calibri" w:hAnsi="Calibri" w:cs="Calibri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Calibri" w:eastAsia="Calibri" w:hAnsi="Calibri" w:cs="Calibri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 zastupitelstvu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schv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lit nov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„</w:t>
      </w:r>
      <w:r>
        <w:rPr>
          <w:rFonts w:ascii="TimesNewRomanPSMT" w:eastAsia="TimesNewRomanPSMT" w:hAnsi="TimesNewRomanPSMT" w:cs="TimesNewRomanPSMT"/>
          <w:sz w:val="24"/>
        </w:rPr>
        <w:t>Z</w:t>
      </w:r>
      <w:r>
        <w:rPr>
          <w:rFonts w:ascii="Calibri" w:eastAsia="Calibri" w:hAnsi="Calibri" w:cs="Calibri"/>
          <w:sz w:val="24"/>
        </w:rPr>
        <w:t>á</w:t>
      </w:r>
      <w:r w:rsidR="00FF214E">
        <w:rPr>
          <w:rFonts w:ascii="TimesNewRomanPSMT" w:eastAsia="TimesNewRomanPSMT" w:hAnsi="TimesNewRomanPSMT" w:cs="TimesNewRomanPSMT"/>
          <w:sz w:val="24"/>
        </w:rPr>
        <w:t xml:space="preserve">sady pro </w:t>
      </w:r>
      <w:r>
        <w:rPr>
          <w:rFonts w:ascii="TimesNewRomanPSMT" w:eastAsia="TimesNewRomanPSMT" w:hAnsi="TimesNewRomanPSMT" w:cs="TimesNewRomanPSMT"/>
          <w:sz w:val="24"/>
        </w:rPr>
        <w:t>poskytov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dotac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z rozpo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tu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eclavi</w:t>
      </w:r>
      <w:r>
        <w:rPr>
          <w:rFonts w:ascii="Calibri" w:eastAsia="Calibri" w:hAnsi="Calibri" w:cs="Calibri"/>
          <w:sz w:val="24"/>
        </w:rPr>
        <w:t>“</w:t>
      </w:r>
      <w:r>
        <w:rPr>
          <w:rFonts w:ascii="TimesNewRomanPSMT" w:eastAsia="TimesNewRomanPSMT" w:hAnsi="TimesNewRomanPSMT" w:cs="TimesNewRomanPSMT"/>
          <w:sz w:val="24"/>
        </w:rPr>
        <w:t>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R/1/14/15 </w:t>
      </w:r>
      <w:r>
        <w:rPr>
          <w:rFonts w:ascii="TimesNewRomanPSMT" w:eastAsia="TimesNewRomanPSMT" w:hAnsi="TimesNewRomanPSMT" w:cs="TimesNewRomanPSMT"/>
          <w:color w:val="000000"/>
          <w:sz w:val="24"/>
        </w:rPr>
        <w:t>v souladu s ustanoven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m </w:t>
      </w:r>
      <w:r>
        <w:rPr>
          <w:rFonts w:ascii="Calibri" w:eastAsia="Calibri" w:hAnsi="Calibri" w:cs="Calibri"/>
          <w:color w:val="000000"/>
          <w:sz w:val="24"/>
        </w:rPr>
        <w:t>§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102 odst. 1 z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kona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128/2000 Sb., o obc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ch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4"/>
        </w:rPr>
        <w:t>(obecní z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zen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), ve zn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pozd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j</w:t>
      </w:r>
      <w:r>
        <w:rPr>
          <w:rFonts w:ascii="Calibri" w:eastAsia="Calibri" w:hAnsi="Calibri" w:cs="Calibri"/>
          <w:color w:val="000000"/>
          <w:sz w:val="24"/>
        </w:rPr>
        <w:t>ší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p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edpis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>, Zastupitelstvu 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sta B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eclavi schv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lit uzav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dodatku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 ke Smlouv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o poskytnut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dotace z rozpo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tu 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sta B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eclavi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160/2014/O</w:t>
      </w:r>
      <w:r>
        <w:rPr>
          <w:rFonts w:ascii="Calibri" w:eastAsia="Calibri" w:hAnsi="Calibri" w:cs="Calibri"/>
          <w:color w:val="000000"/>
          <w:sz w:val="24"/>
        </w:rPr>
        <w:t>Š</w:t>
      </w:r>
      <w:r>
        <w:rPr>
          <w:rFonts w:ascii="TimesNewRomanPSMT" w:eastAsia="TimesNewRomanPSMT" w:hAnsi="TimesNewRomanPSMT" w:cs="TimesNewRomanPSMT"/>
          <w:color w:val="000000"/>
          <w:sz w:val="24"/>
        </w:rPr>
        <w:t>KMS/S/Dotace/Ledy, uzav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en</w:t>
      </w:r>
      <w:r>
        <w:rPr>
          <w:rFonts w:ascii="Calibri" w:eastAsia="Calibri" w:hAnsi="Calibri" w:cs="Calibri"/>
          <w:color w:val="000000"/>
          <w:sz w:val="24"/>
        </w:rPr>
        <w:t>é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se spole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nost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HC LVI B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eclav s. r. o., 17. listopadu 2964/1, 690 02 B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eclav, I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: 25337360</w:t>
      </w:r>
      <w:r>
        <w:rPr>
          <w:rFonts w:ascii="TimesNewRomanPSMT" w:eastAsia="TimesNewRomanPSMT" w:hAnsi="TimesNewRomanPSMT" w:cs="TimesNewRomanPSMT"/>
          <w:color w:val="FF0000"/>
          <w:sz w:val="24"/>
        </w:rPr>
        <w:t xml:space="preserve">, </w:t>
      </w:r>
      <w:r>
        <w:rPr>
          <w:rFonts w:ascii="TimesNewRomanPSMT" w:eastAsia="TimesNewRomanPSMT" w:hAnsi="TimesNewRomanPSMT" w:cs="TimesNewRomanPSMT"/>
          <w:color w:val="000000"/>
          <w:sz w:val="24"/>
        </w:rPr>
        <w:t>uvedený v 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loze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11 z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pisu (p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loha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 tohoto materi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lu).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11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R/1/14/16a </w:t>
      </w:r>
      <w:r>
        <w:rPr>
          <w:rFonts w:ascii="TimesNewRomanPSMT" w:eastAsia="TimesNewRomanPSMT" w:hAnsi="TimesNewRomanPSMT" w:cs="TimesNewRomanPSMT"/>
          <w:sz w:val="24"/>
        </w:rPr>
        <w:t>v souladu s ustanoven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m </w:t>
      </w:r>
      <w:r>
        <w:rPr>
          <w:rFonts w:ascii="Calibri" w:eastAsia="Calibri" w:hAnsi="Calibri" w:cs="Calibri"/>
          <w:sz w:val="24"/>
        </w:rPr>
        <w:t>§</w:t>
      </w:r>
      <w:r>
        <w:rPr>
          <w:rFonts w:ascii="TimesNewRomanPSMT" w:eastAsia="TimesNewRomanPSMT" w:hAnsi="TimesNewRomanPSMT" w:cs="TimesNewRomanPSMT"/>
          <w:sz w:val="24"/>
        </w:rPr>
        <w:t xml:space="preserve"> 102 odst. 1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kona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(obecní z</w:t>
      </w:r>
      <w:r>
        <w:rPr>
          <w:rFonts w:ascii="Calibri" w:eastAsia="Calibri" w:hAnsi="Calibri" w:cs="Calibri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Calibri" w:eastAsia="Calibri" w:hAnsi="Calibri" w:cs="Calibri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Calibri" w:eastAsia="Calibri" w:hAnsi="Calibri" w:cs="Calibri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</w:t>
      </w:r>
      <w:r>
        <w:rPr>
          <w:rFonts w:ascii="TimesNewRomanPS-BoldMT" w:eastAsia="TimesNewRomanPS-BoldMT" w:hAnsi="TimesNewRomanPS-BoldMT" w:cs="TimesNewRomanPS-BoldMT"/>
          <w:b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Zastupitelstvu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eclavi schv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lit uzav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dodatk</w:t>
      </w:r>
      <w:r>
        <w:rPr>
          <w:rFonts w:ascii="Calibri" w:eastAsia="Calibri" w:hAnsi="Calibri" w:cs="Calibri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 ke smlouv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m o poskytnut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dotace z rozpo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tu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 xml:space="preserve">eclavi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41/2014//O</w:t>
      </w:r>
      <w:r>
        <w:rPr>
          <w:rFonts w:ascii="Calibri" w:eastAsia="Calibri" w:hAnsi="Calibri" w:cs="Calibri"/>
          <w:sz w:val="24"/>
        </w:rPr>
        <w:t>Š</w:t>
      </w:r>
      <w:r w:rsidR="002612A6">
        <w:rPr>
          <w:rFonts w:ascii="TimesNewRomanPSMT" w:eastAsia="TimesNewRomanPSMT" w:hAnsi="TimesNewRomanPSMT" w:cs="TimesNewRomanPSMT"/>
          <w:sz w:val="24"/>
        </w:rPr>
        <w:t xml:space="preserve">KMS/S/Dotace/Volejbal,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57/2014/O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 xml:space="preserve">KMS/S/Dotace/Atletika a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58/2014//O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KMS/S/Dotace/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innost se spolkem T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lov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chovn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jednota Lokomotiva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Vesla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sk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1,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I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: 18511830 uveden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NewRomanPSMT" w:eastAsia="TimesNewRomanPSMT" w:hAnsi="TimesNewRomanPSMT" w:cs="TimesNewRomanPSMT"/>
          <w:sz w:val="24"/>
        </w:rPr>
        <w:t xml:space="preserve"> v p</w:t>
      </w:r>
      <w:r>
        <w:rPr>
          <w:rFonts w:ascii="Calibri" w:eastAsia="Calibri" w:hAnsi="Calibri" w:cs="Calibri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loh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ch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pisu (p</w:t>
      </w:r>
      <w:r>
        <w:rPr>
          <w:rFonts w:ascii="Calibri" w:eastAsia="Calibri" w:hAnsi="Calibri" w:cs="Calibri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 xml:space="preserve">lohy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</w:t>
      </w:r>
      <w:r>
        <w:rPr>
          <w:rFonts w:ascii="Calibri" w:eastAsia="Calibri" w:hAnsi="Calibri" w:cs="Calibri"/>
          <w:sz w:val="24"/>
        </w:rPr>
        <w:t>–</w:t>
      </w:r>
      <w:r w:rsidR="002612A6">
        <w:rPr>
          <w:rFonts w:ascii="TimesNewRomanPSMT" w:eastAsia="TimesNewRomanPSMT" w:hAnsi="TimesNewRomanPSMT" w:cs="TimesNewRomanPSMT"/>
          <w:sz w:val="24"/>
        </w:rPr>
        <w:t>3 tohoto materiálu).</w:t>
      </w: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12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nedoporučila: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R/1/14/16b </w:t>
      </w:r>
      <w:r>
        <w:rPr>
          <w:rFonts w:ascii="TimesNewRomanPSMT" w:eastAsia="TimesNewRomanPSMT" w:hAnsi="TimesNewRomanPSMT" w:cs="TimesNewRomanPSMT"/>
          <w:sz w:val="24"/>
        </w:rPr>
        <w:t>v souladu s ustanoven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m </w:t>
      </w:r>
      <w:r>
        <w:rPr>
          <w:rFonts w:ascii="Calibri" w:eastAsia="Calibri" w:hAnsi="Calibri" w:cs="Calibri"/>
          <w:sz w:val="24"/>
        </w:rPr>
        <w:t>§</w:t>
      </w:r>
      <w:r>
        <w:rPr>
          <w:rFonts w:ascii="TimesNewRomanPSMT" w:eastAsia="TimesNewRomanPSMT" w:hAnsi="TimesNewRomanPSMT" w:cs="TimesNewRomanPSMT"/>
          <w:sz w:val="24"/>
        </w:rPr>
        <w:t xml:space="preserve"> 102 odst. 1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kona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128/2000 Sb., o obc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(obecní z</w:t>
      </w:r>
      <w:r>
        <w:rPr>
          <w:rFonts w:ascii="Calibri" w:eastAsia="Calibri" w:hAnsi="Calibri" w:cs="Calibri"/>
          <w:sz w:val="24"/>
        </w:rPr>
        <w:t>ří</w:t>
      </w:r>
      <w:r>
        <w:rPr>
          <w:rFonts w:ascii="TimesNewRomanPSMT" w:eastAsia="TimesNewRomanPSMT" w:hAnsi="TimesNewRomanPSMT" w:cs="TimesNewRomanPSMT"/>
          <w:sz w:val="24"/>
        </w:rPr>
        <w:t>zen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>), ve zn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pozd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j</w:t>
      </w:r>
      <w:r>
        <w:rPr>
          <w:rFonts w:ascii="Calibri" w:eastAsia="Calibri" w:hAnsi="Calibri" w:cs="Calibri"/>
          <w:sz w:val="24"/>
        </w:rPr>
        <w:t>ší</w:t>
      </w:r>
      <w:r>
        <w:rPr>
          <w:rFonts w:ascii="TimesNewRomanPSMT" w:eastAsia="TimesNewRomanPSMT" w:hAnsi="TimesNewRomanPSMT" w:cs="TimesNewRomanPSMT"/>
          <w:sz w:val="24"/>
        </w:rPr>
        <w:t>ch p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edpis</w:t>
      </w:r>
      <w:r>
        <w:rPr>
          <w:rFonts w:ascii="Calibri" w:eastAsia="Calibri" w:hAnsi="Calibri" w:cs="Calibri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>,</w:t>
      </w:r>
      <w:r>
        <w:rPr>
          <w:rFonts w:ascii="TimesNewRomanPS-BoldMT" w:eastAsia="TimesNewRomanPS-BoldMT" w:hAnsi="TimesNewRomanPS-BoldMT" w:cs="TimesNewRomanPS-BoldMT"/>
          <w:b/>
          <w:sz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</w:rPr>
        <w:t>Zastupitelstvu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eclavi schv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lit uzav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dodatk</w:t>
      </w:r>
      <w:r>
        <w:rPr>
          <w:rFonts w:ascii="Calibri" w:eastAsia="Calibri" w:hAnsi="Calibri" w:cs="Calibri"/>
          <w:sz w:val="24"/>
        </w:rPr>
        <w:t>ů</w:t>
      </w:r>
      <w:r>
        <w:rPr>
          <w:rFonts w:ascii="TimesNewRomanPSMT" w:eastAsia="TimesNewRomanPSMT" w:hAnsi="TimesNewRomanPSMT" w:cs="TimesNewRomanPSMT"/>
          <w:sz w:val="24"/>
        </w:rPr>
        <w:t xml:space="preserve"> ke smlouv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>m o poskytnut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NewRomanPSMT" w:eastAsia="TimesNewRomanPSMT" w:hAnsi="TimesNewRomanPSMT" w:cs="TimesNewRomanPSMT"/>
          <w:sz w:val="24"/>
        </w:rPr>
        <w:t xml:space="preserve"> dotace z rozpo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tu m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sta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 xml:space="preserve">eclavi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. 21/2014//O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KMS/S/Dotace/Badminton a 23/2014/O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NewRomanPSMT" w:eastAsia="TimesNewRomanPSMT" w:hAnsi="TimesNewRomanPSMT" w:cs="TimesNewRomanPSMT"/>
          <w:sz w:val="24"/>
        </w:rPr>
        <w:t>KMS/S/Dotace/Basketbal, uzav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en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mi se spolkem T</w:t>
      </w:r>
      <w:r>
        <w:rPr>
          <w:rFonts w:ascii="Calibri" w:eastAsia="Calibri" w:hAnsi="Calibri" w:cs="Calibri"/>
          <w:sz w:val="24"/>
        </w:rPr>
        <w:t>ě</w:t>
      </w:r>
      <w:r>
        <w:rPr>
          <w:rFonts w:ascii="TimesNewRomanPSMT" w:eastAsia="TimesNewRomanPSMT" w:hAnsi="TimesNewRomanPSMT" w:cs="TimesNewRomanPSMT"/>
          <w:sz w:val="24"/>
        </w:rPr>
        <w:t>lov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NewRomanPSMT" w:eastAsia="TimesNewRomanPSMT" w:hAnsi="TimesNewRomanPSMT" w:cs="TimesNewRomanPSMT"/>
          <w:sz w:val="24"/>
        </w:rPr>
        <w:t>chovn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jednota Lokomotiva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Vesla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sk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NewRomanPSMT" w:eastAsia="TimesNewRomanPSMT" w:hAnsi="TimesNewRomanPSMT" w:cs="TimesNewRomanPSMT"/>
          <w:sz w:val="24"/>
        </w:rPr>
        <w:t xml:space="preserve"> 1, B</w:t>
      </w:r>
      <w:r>
        <w:rPr>
          <w:rFonts w:ascii="Calibri" w:eastAsia="Calibri" w:hAnsi="Calibri" w:cs="Calibri"/>
          <w:sz w:val="24"/>
        </w:rPr>
        <w:t>ř</w:t>
      </w:r>
      <w:r>
        <w:rPr>
          <w:rFonts w:ascii="TimesNewRomanPSMT" w:eastAsia="TimesNewRomanPSMT" w:hAnsi="TimesNewRomanPSMT" w:cs="TimesNewRomanPSMT"/>
          <w:sz w:val="24"/>
        </w:rPr>
        <w:t>eclav, I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NewRomanPSMT" w:eastAsia="TimesNewRomanPSMT" w:hAnsi="TimesNewRomanPSMT" w:cs="TimesNewRomanPSMT"/>
          <w:sz w:val="24"/>
        </w:rPr>
        <w:t>: 18511830.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vzala na vědomí: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R/1/14/7 </w:t>
      </w:r>
      <w:r>
        <w:rPr>
          <w:rFonts w:ascii="Times New Roman" w:eastAsia="Times New Roman" w:hAnsi="Times New Roman" w:cs="Times New Roman"/>
          <w:color w:val="000000"/>
          <w:sz w:val="23"/>
        </w:rPr>
        <w:t>v souladu s ustanovením § 102 odst. 3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informaci ve věci regulace provozování sázkových her, loterií a jiných podobných her na území města Břeclavi. 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R/1/14/24a 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písm. b) a 102 odst. 3 zákona č.</w:t>
      </w:r>
      <w:r w:rsidR="00FF21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128/2000 Sb., o obcích (obecní zřízení), ve znění pozdějších před</w:t>
      </w:r>
      <w:r w:rsidR="00FF214E">
        <w:rPr>
          <w:rFonts w:ascii="Times New Roman" w:eastAsia="Times New Roman" w:hAnsi="Times New Roman" w:cs="Times New Roman"/>
          <w:sz w:val="24"/>
        </w:rPr>
        <w:t xml:space="preserve">pisů, vzdání se funkce ředitele </w:t>
      </w:r>
      <w:r>
        <w:rPr>
          <w:rFonts w:ascii="Times New Roman" w:eastAsia="Times New Roman" w:hAnsi="Times New Roman" w:cs="Times New Roman"/>
          <w:sz w:val="24"/>
        </w:rPr>
        <w:t xml:space="preserve">příspěvkové organizace města Břeclav, TEREZY Břeclav, </w:t>
      </w:r>
      <w:r w:rsidR="002612A6">
        <w:rPr>
          <w:rFonts w:ascii="Times New Roman" w:eastAsia="Times New Roman" w:hAnsi="Times New Roman" w:cs="Times New Roman"/>
          <w:sz w:val="24"/>
        </w:rPr>
        <w:t xml:space="preserve">Ing. Pavla </w:t>
      </w:r>
      <w:proofErr w:type="spellStart"/>
      <w:r w:rsidR="002612A6">
        <w:rPr>
          <w:rFonts w:ascii="Times New Roman" w:eastAsia="Times New Roman" w:hAnsi="Times New Roman" w:cs="Times New Roman"/>
          <w:sz w:val="24"/>
        </w:rPr>
        <w:t>Švandelky</w:t>
      </w:r>
      <w:proofErr w:type="spellEnd"/>
      <w:r w:rsidR="002612A6">
        <w:rPr>
          <w:rFonts w:ascii="Times New Roman" w:eastAsia="Times New Roman" w:hAnsi="Times New Roman" w:cs="Times New Roman"/>
          <w:sz w:val="24"/>
        </w:rPr>
        <w:t xml:space="preserve">, Ph.D., </w:t>
      </w:r>
      <w:r>
        <w:rPr>
          <w:rFonts w:ascii="Times New Roman" w:eastAsia="Times New Roman" w:hAnsi="Times New Roman" w:cs="Times New Roman"/>
          <w:sz w:val="24"/>
        </w:rPr>
        <w:t>XXXXXXXXX, a to k dni 31.01.2015.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R/1/14/25a </w:t>
      </w:r>
      <w:r>
        <w:rPr>
          <w:rFonts w:ascii="Times New Roman" w:eastAsia="Times New Roman" w:hAnsi="Times New Roman" w:cs="Times New Roman"/>
          <w:sz w:val="24"/>
        </w:rPr>
        <w:t xml:space="preserve">v souladu s ustanovením § 102 odst. 2 </w:t>
      </w:r>
      <w:proofErr w:type="spellStart"/>
      <w:r>
        <w:rPr>
          <w:rFonts w:ascii="Times New Roman" w:eastAsia="Times New Roman" w:hAnsi="Times New Roman" w:cs="Times New Roman"/>
          <w:sz w:val="24"/>
        </w:rPr>
        <w:t>písm.b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 § 102 odst. 3 zákona č.128/2000 Sb., o obcích (obecní zřízení), ve znění pozdějších předpisů, vzdání se funkce ředitele příspěvkové organizace města Břeclav, Domov seniorů Břeclav, </w:t>
      </w:r>
      <w:r w:rsidR="002612A6">
        <w:rPr>
          <w:rFonts w:ascii="Times New Roman" w:eastAsia="Times New Roman" w:hAnsi="Times New Roman" w:cs="Times New Roman"/>
          <w:sz w:val="24"/>
        </w:rPr>
        <w:t xml:space="preserve">Ing. Jaroslava Válku </w:t>
      </w:r>
      <w:r>
        <w:rPr>
          <w:rFonts w:ascii="Times New Roman" w:eastAsia="Times New Roman" w:hAnsi="Times New Roman" w:cs="Times New Roman"/>
          <w:sz w:val="24"/>
        </w:rPr>
        <w:t>XXXXXXXXX, a to ke dni 31.01.2015.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určila: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R/1/14/17 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v souladu s ustanoven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m </w:t>
      </w:r>
      <w:r>
        <w:rPr>
          <w:rFonts w:ascii="Calibri" w:eastAsia="Calibri" w:hAnsi="Calibri" w:cs="Calibri"/>
          <w:color w:val="000000"/>
          <w:sz w:val="24"/>
        </w:rPr>
        <w:t>§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102 odst. 2 p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sm</w:t>
      </w:r>
      <w:r>
        <w:rPr>
          <w:rFonts w:ascii="TimesNewRomanPSMT" w:eastAsia="TimesNewRomanPSMT" w:hAnsi="TimesNewRomanPSMT" w:cs="TimesNewRomanPSMT"/>
          <w:color w:val="0000FF"/>
          <w:sz w:val="24"/>
        </w:rPr>
        <w:t xml:space="preserve">. 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b) zákona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128/2000 Sb.,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4"/>
        </w:rPr>
        <w:t>o obcích (obecní z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zen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), ve zn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pozd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j</w:t>
      </w:r>
      <w:r>
        <w:rPr>
          <w:rFonts w:ascii="Calibri" w:eastAsia="Calibri" w:hAnsi="Calibri" w:cs="Calibri"/>
          <w:color w:val="000000"/>
          <w:sz w:val="24"/>
        </w:rPr>
        <w:t>ší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p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edpis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4"/>
        </w:rPr>
        <w:t>s ú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innost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od 1. 11. 2014 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editel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>m ne</w:t>
      </w:r>
      <w:r>
        <w:rPr>
          <w:rFonts w:ascii="Calibri" w:eastAsia="Calibri" w:hAnsi="Calibri" w:cs="Calibri"/>
          <w:color w:val="000000"/>
          <w:sz w:val="24"/>
        </w:rPr>
        <w:t>š</w:t>
      </w:r>
      <w:r>
        <w:rPr>
          <w:rFonts w:ascii="TimesNewRomanPSMT" w:eastAsia="TimesNewRomanPSMT" w:hAnsi="TimesNewRomanPSMT" w:cs="TimesNewRomanPSMT"/>
          <w:color w:val="000000"/>
          <w:sz w:val="24"/>
        </w:rPr>
        <w:t>kolsk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sp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vkov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organizac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z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zen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stem B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eclav platov</w:t>
      </w:r>
      <w:r>
        <w:rPr>
          <w:rFonts w:ascii="Calibri" w:eastAsia="Calibri" w:hAnsi="Calibri" w:cs="Calibri"/>
          <w:color w:val="000000"/>
          <w:sz w:val="24"/>
        </w:rPr>
        <w:t>é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tarify dle stupnice platov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tarif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stanoven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na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zen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m vl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dy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224/2014 Sb., kter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m se 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na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zen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vl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dy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564/2006 Sb., o platov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pom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rech zam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stnanc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ve ve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ejn</w:t>
      </w:r>
      <w:r>
        <w:rPr>
          <w:rFonts w:ascii="Calibri" w:eastAsia="Calibri" w:hAnsi="Calibri" w:cs="Calibri"/>
          <w:color w:val="000000"/>
          <w:sz w:val="24"/>
        </w:rPr>
        <w:t>ý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slu</w:t>
      </w:r>
      <w:r>
        <w:rPr>
          <w:rFonts w:ascii="Calibri" w:eastAsia="Calibri" w:hAnsi="Calibri" w:cs="Calibri"/>
          <w:color w:val="000000"/>
          <w:sz w:val="24"/>
        </w:rPr>
        <w:t>ž</w:t>
      </w:r>
      <w:r>
        <w:rPr>
          <w:rFonts w:ascii="TimesNewRomanPSMT" w:eastAsia="TimesNewRomanPSMT" w:hAnsi="TimesNewRomanPSMT" w:cs="TimesNewRomanPSMT"/>
          <w:color w:val="000000"/>
          <w:sz w:val="24"/>
        </w:rPr>
        <w:t>b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a spr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v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, ve zn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pozd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>j</w:t>
      </w:r>
      <w:r>
        <w:rPr>
          <w:rFonts w:ascii="Calibri" w:eastAsia="Calibri" w:hAnsi="Calibri" w:cs="Calibri"/>
          <w:color w:val="000000"/>
          <w:sz w:val="24"/>
        </w:rPr>
        <w:t>ší</w:t>
      </w:r>
      <w:r>
        <w:rPr>
          <w:rFonts w:ascii="TimesNewRomanPSMT" w:eastAsia="TimesNewRomanPSMT" w:hAnsi="TimesNewRomanPSMT" w:cs="TimesNewRomanPSMT"/>
          <w:color w:val="000000"/>
          <w:sz w:val="24"/>
        </w:rPr>
        <w:t>ch p</w:t>
      </w:r>
      <w:r>
        <w:rPr>
          <w:rFonts w:ascii="Calibri" w:eastAsia="Calibri" w:hAnsi="Calibri" w:cs="Calibri"/>
          <w:color w:val="000000"/>
          <w:sz w:val="24"/>
        </w:rPr>
        <w:t>ř</w:t>
      </w:r>
      <w:r>
        <w:rPr>
          <w:rFonts w:ascii="TimesNewRomanPSMT" w:eastAsia="TimesNewRomanPSMT" w:hAnsi="TimesNewRomanPSMT" w:cs="TimesNewRomanPSMT"/>
          <w:color w:val="000000"/>
          <w:sz w:val="24"/>
        </w:rPr>
        <w:t>edpis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>, v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etn</w:t>
      </w:r>
      <w:r>
        <w:rPr>
          <w:rFonts w:ascii="Calibri" w:eastAsia="Calibri" w:hAnsi="Calibri" w:cs="Calibri"/>
          <w:color w:val="000000"/>
          <w:sz w:val="24"/>
        </w:rPr>
        <w:t>ě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>platk</w:t>
      </w:r>
      <w:r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za veden</w:t>
      </w:r>
      <w:r>
        <w:rPr>
          <w:rFonts w:ascii="Calibri" w:eastAsia="Calibri" w:hAnsi="Calibri" w:cs="Calibri"/>
          <w:color w:val="000000"/>
          <w:sz w:val="24"/>
        </w:rPr>
        <w:t>í</w:t>
      </w:r>
      <w:r>
        <w:rPr>
          <w:rFonts w:ascii="TimesNewRomanPSMT" w:eastAsia="TimesNewRomanPSMT" w:hAnsi="TimesNewRomanPSMT" w:cs="TimesNewRomanPSMT"/>
          <w:color w:val="000000"/>
          <w:sz w:val="24"/>
        </w:rPr>
        <w:t>, tak, jak je uvedeno v 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loze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13 z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pisu (p</w:t>
      </w:r>
      <w:r>
        <w:rPr>
          <w:rFonts w:ascii="Calibri" w:eastAsia="Calibri" w:hAnsi="Calibri" w:cs="Calibri"/>
          <w:color w:val="000000"/>
          <w:sz w:val="24"/>
        </w:rPr>
        <w:t>ří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loha </w:t>
      </w:r>
      <w:r>
        <w:rPr>
          <w:rFonts w:ascii="Calibri" w:eastAsia="Calibri" w:hAnsi="Calibri" w:cs="Calibri"/>
          <w:color w:val="000000"/>
          <w:sz w:val="24"/>
        </w:rPr>
        <w:t>č</w:t>
      </w:r>
      <w:r>
        <w:rPr>
          <w:rFonts w:ascii="TimesNewRomanPSMT" w:eastAsia="TimesNewRomanPSMT" w:hAnsi="TimesNewRomanPSMT" w:cs="TimesNewRomanPSMT"/>
          <w:color w:val="000000"/>
          <w:sz w:val="24"/>
        </w:rPr>
        <w:t>. 1 tohoto materi</w:t>
      </w:r>
      <w:r>
        <w:rPr>
          <w:rFonts w:ascii="Calibri" w:eastAsia="Calibri" w:hAnsi="Calibri" w:cs="Calibri"/>
          <w:color w:val="000000"/>
          <w:sz w:val="24"/>
        </w:rPr>
        <w:t>á</w:t>
      </w:r>
      <w:r>
        <w:rPr>
          <w:rFonts w:ascii="TimesNewRomanPSMT" w:eastAsia="TimesNewRomanPSMT" w:hAnsi="TimesNewRomanPSMT" w:cs="TimesNewRomanPSMT"/>
          <w:color w:val="000000"/>
          <w:sz w:val="24"/>
        </w:rPr>
        <w:t>lu).</w:t>
      </w: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13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udělila: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R/1/14/19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 souladu s ustanovením § 102 odst. 2 písm. b) zákona č. 128/2000 Sb., o obcích (obecní zřízení), ve znění pozdějších předpisů, a § 27 odst. 5 písm. b) a § 39b zákona  č. 250/2000 Sb., o rozpočtových pravidlech územních rozpočtů,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příspěvkové organizaci Domov seniorů Břeclav, se sídlem Břeclav 3, Na Pěšině 2842/13 souhlas k uzavření smlouvy o přijetí účelově určeného daru od fyzické osoby dle přílohy č. 14 zápisu (příloha č.1 materiálu).</w:t>
      </w:r>
    </w:p>
    <w:p w:rsidR="001A6982" w:rsidRDefault="006165D0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14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pověřila: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R/1/14/21a </w:t>
      </w:r>
      <w:r>
        <w:rPr>
          <w:rFonts w:ascii="Times New Roman" w:eastAsia="Times New Roman" w:hAnsi="Times New Roman" w:cs="Times New Roman"/>
          <w:sz w:val="24"/>
        </w:rPr>
        <w:t>v souladu s ustanovením § 102 odst. 3, § 108 zákona č. 128/2000 Sb., o obcích (obecní zřízení), ve znění pozdějších předpisů, přijímáním prohlášení o uzavření manželství členy zastupitelstva města: PhDr. Karla Křivánka, Františka Schulze, Bc. Alenu Andělovou, Dis., Mgr. Zbyňka Chlumeckého.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stanovila: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R/1/14/21b </w:t>
      </w:r>
      <w:r>
        <w:rPr>
          <w:rFonts w:ascii="Times New Roman" w:eastAsia="Times New Roman" w:hAnsi="Times New Roman" w:cs="Times New Roman"/>
          <w:sz w:val="24"/>
        </w:rPr>
        <w:t>v souladu s ustanovením § 102 odst. 3, § 108 zákona č. 128/2000 Sb., o obcích (obecní zřízení), ve znění pozdějších předpisů, užíváním závěsného odznaku při občanských obřadech členy zastupitelstva města: Ing. Jaroslava Válku, Milana Vojtu M.A., Ing. Zdeňka Urbana, PhDr. Karla Křivánka, Františka Schulze, Bc. Alenu Andělovou, Dis., Mgr. Zbyňka Chlumeckého.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jmenovala: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Pr="006165D0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R/1/14/24c 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písm. b) a 102 odst. 3 zákona č. 128/2000 Sb., o obcích (obecní zřízení), ve znění pozdějších předpisů, výběrovou komisi ve složení: Ing. Pavel Dominik, Jindřich Tuček, Jana Pelikánová.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Pr="006165D0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R/1/14/25c </w:t>
      </w:r>
      <w:r>
        <w:rPr>
          <w:rFonts w:ascii="Times New Roman" w:eastAsia="Times New Roman" w:hAnsi="Times New Roman" w:cs="Times New Roman"/>
          <w:sz w:val="24"/>
        </w:rPr>
        <w:t xml:space="preserve"> v souladu s ustanovením § 102 odst. 2 </w:t>
      </w:r>
      <w:proofErr w:type="spellStart"/>
      <w:r>
        <w:rPr>
          <w:rFonts w:ascii="Times New Roman" w:eastAsia="Times New Roman" w:hAnsi="Times New Roman" w:cs="Times New Roman"/>
          <w:sz w:val="24"/>
        </w:rPr>
        <w:t>písm.b</w:t>
      </w:r>
      <w:proofErr w:type="spellEnd"/>
      <w:r>
        <w:rPr>
          <w:rFonts w:ascii="Times New Roman" w:eastAsia="Times New Roman" w:hAnsi="Times New Roman" w:cs="Times New Roman"/>
          <w:sz w:val="24"/>
        </w:rPr>
        <w:t>) a § 102 odst. 3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výběrovou komisi ve složení: Milan Vojta, Mgr. Zdeněk Janíček, Ing. Jaroslav Válka, JUDr. Roland </w:t>
      </w:r>
      <w:proofErr w:type="spellStart"/>
      <w:r>
        <w:rPr>
          <w:rFonts w:ascii="Times New Roman" w:eastAsia="Times New Roman" w:hAnsi="Times New Roman" w:cs="Times New Roman"/>
          <w:sz w:val="24"/>
        </w:rPr>
        <w:t>Vlašic</w:t>
      </w:r>
      <w:proofErr w:type="spellEnd"/>
      <w:r>
        <w:rPr>
          <w:rFonts w:ascii="Times New Roman" w:eastAsia="Times New Roman" w:hAnsi="Times New Roman" w:cs="Times New Roman"/>
          <w:sz w:val="24"/>
        </w:rPr>
        <w:t>, Jana Pelikánová.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5D0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5D0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5D0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6982" w:rsidRDefault="006165D0" w:rsidP="006165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A6982" w:rsidRDefault="006165D0" w:rsidP="006165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65D0" w:rsidRDefault="006165D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65D0" w:rsidRDefault="006165D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214E" w:rsidRDefault="00FF214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214E" w:rsidRDefault="00FF214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214E" w:rsidRDefault="00FF214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165D0" w:rsidRDefault="006165D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1A698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6982" w:rsidRDefault="00616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1A6982" w:rsidRDefault="00616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 1.12.2014</w:t>
      </w:r>
    </w:p>
    <w:p w:rsidR="001A6982" w:rsidRDefault="001A69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A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982"/>
    <w:rsid w:val="001A6982"/>
    <w:rsid w:val="002612A6"/>
    <w:rsid w:val="006165D0"/>
    <w:rsid w:val="00A8458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09F3-9922-4C8D-96EC-1B3A009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Kondllová Drahomíra</cp:lastModifiedBy>
  <cp:revision>5</cp:revision>
  <cp:lastPrinted>2014-12-02T07:51:00Z</cp:lastPrinted>
  <dcterms:created xsi:type="dcterms:W3CDTF">2014-12-02T07:10:00Z</dcterms:created>
  <dcterms:modified xsi:type="dcterms:W3CDTF">2014-12-02T07:56:00Z</dcterms:modified>
</cp:coreProperties>
</file>