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3" w:rsidRDefault="00B878DE" w:rsidP="003C5F13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3C5F13">
        <w:rPr>
          <w:rFonts w:ascii="Times New Roman" w:hAnsi="Times New Roman" w:cs="Times New Roman"/>
          <w:sz w:val="32"/>
          <w:szCs w:val="32"/>
          <w:u w:val="single"/>
        </w:rPr>
        <w:t>snesení ze 10</w:t>
      </w:r>
      <w:r w:rsidR="00F77B0D"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3C5F13">
        <w:rPr>
          <w:rFonts w:ascii="Times New Roman" w:hAnsi="Times New Roman" w:cs="Times New Roman"/>
          <w:sz w:val="32"/>
          <w:szCs w:val="32"/>
          <w:u w:val="single"/>
        </w:rPr>
        <w:t>. schůze Rady města Břeclavi</w:t>
      </w:r>
    </w:p>
    <w:p w:rsidR="003C5F13" w:rsidRDefault="003C5F13" w:rsidP="003C5F13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ze dne </w:t>
      </w:r>
      <w:r w:rsidR="00F77B0D">
        <w:rPr>
          <w:rFonts w:ascii="Times New Roman" w:hAnsi="Times New Roman" w:cs="Times New Roman"/>
          <w:sz w:val="32"/>
          <w:szCs w:val="32"/>
          <w:u w:val="single"/>
        </w:rPr>
        <w:t>15</w:t>
      </w:r>
      <w:r>
        <w:rPr>
          <w:rFonts w:ascii="Times New Roman" w:hAnsi="Times New Roman" w:cs="Times New Roman"/>
          <w:sz w:val="32"/>
          <w:szCs w:val="32"/>
          <w:u w:val="single"/>
        </w:rPr>
        <w:t>.10.2014</w:t>
      </w:r>
    </w:p>
    <w:p w:rsidR="003C5F13" w:rsidRDefault="003C5F13" w:rsidP="003C5F13"/>
    <w:p w:rsidR="003C5F13" w:rsidRDefault="003C5F13" w:rsidP="003C5F13"/>
    <w:p w:rsidR="003C5F13" w:rsidRDefault="003C5F13" w:rsidP="003C5F13"/>
    <w:p w:rsidR="003C5F13" w:rsidRDefault="003C5F13" w:rsidP="003C5F13"/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</w:rPr>
      </w:pPr>
    </w:p>
    <w:p w:rsidR="003C5F13" w:rsidRDefault="003C5F13" w:rsidP="003C5F13">
      <w:pPr>
        <w:jc w:val="both"/>
        <w:rPr>
          <w:b/>
          <w:bCs/>
        </w:rPr>
      </w:pPr>
    </w:p>
    <w:p w:rsidR="003C5F13" w:rsidRDefault="003C5F13" w:rsidP="003C5F13">
      <w:pPr>
        <w:pStyle w:val="Zkladntext"/>
      </w:pPr>
      <w:r>
        <w:t>zápis ze své 10</w:t>
      </w:r>
      <w:r w:rsidR="0021374A">
        <w:t>0</w:t>
      </w:r>
      <w:r>
        <w:t>. schůze</w:t>
      </w:r>
      <w:r w:rsidRPr="00526D65">
        <w:t xml:space="preserve"> </w:t>
      </w:r>
      <w:r>
        <w:t>a neměla žádnou připomínku.</w:t>
      </w: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</w:p>
    <w:p w:rsidR="003C5F13" w:rsidRDefault="003C5F13" w:rsidP="003C5F13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3C5F13" w:rsidRDefault="003C5F13" w:rsidP="003C5F13"/>
    <w:p w:rsidR="003C5F13" w:rsidRDefault="003C5F13" w:rsidP="003C5F13"/>
    <w:p w:rsidR="003C5F13" w:rsidRDefault="003C5F13" w:rsidP="003C5F13"/>
    <w:p w:rsidR="003C5F13" w:rsidRDefault="003C5F13" w:rsidP="003C5F13">
      <w:r>
        <w:rPr>
          <w:b/>
          <w:bCs/>
        </w:rPr>
        <w:t>R/101/14/4</w:t>
      </w:r>
      <w:r w:rsidRPr="00182FA1">
        <w:t xml:space="preserve"> </w:t>
      </w:r>
      <w:r>
        <w:t>navržený program své 10</w:t>
      </w:r>
      <w:r w:rsidR="00586B33">
        <w:t>1</w:t>
      </w:r>
      <w:r>
        <w:t>. schůze.</w:t>
      </w:r>
    </w:p>
    <w:p w:rsidR="003C5F13" w:rsidRDefault="003C5F13" w:rsidP="003C5F13"/>
    <w:p w:rsidR="003C5F13" w:rsidRDefault="003C5F13" w:rsidP="003C5F13"/>
    <w:p w:rsidR="00130C1F" w:rsidRDefault="003C5F13" w:rsidP="00130C1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130C1F">
        <w:rPr>
          <w:b/>
          <w:bCs/>
        </w:rPr>
        <w:t>5</w:t>
      </w:r>
      <w:r w:rsidR="00130C1F" w:rsidRP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v souladu s ustanovením § 102 odst. 2 písm. m) zá</w:t>
      </w:r>
      <w:r w:rsidR="00130C1F">
        <w:rPr>
          <w:rFonts w:eastAsia="TimesNewRoman"/>
          <w:lang w:eastAsia="en-US"/>
        </w:rPr>
        <w:t>kona</w:t>
      </w:r>
      <w:r w:rsidR="00130C1F" w:rsidRPr="00465826">
        <w:rPr>
          <w:rFonts w:eastAsia="TimesNewRoman"/>
          <w:lang w:eastAsia="en-US"/>
        </w:rPr>
        <w:t xml:space="preserve"> č. 128/2000 Sb.,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o obcích (obecní zřízení), ve znění pozdějších předpisů,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záměr pronájmu objektu bez č. p./č. ev.- jiné stavby (bývalé kotelny G-19),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stojící na pozemku parc. č. 2184/23 v k. ú. Charvátská Nová Ves, zapsané na LV 10001, na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sídlišti Na Valtické v Břeclavi. Zájemci o pronájem předloží v nabídce záměr využití prostor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kotelny v souladu s předpokládaným budoucím rozvojem této lokality a návrh podmínek</w:t>
      </w:r>
      <w:r w:rsidR="00130C1F">
        <w:rPr>
          <w:rFonts w:eastAsia="TimesNewRoman"/>
          <w:lang w:eastAsia="en-US"/>
        </w:rPr>
        <w:t xml:space="preserve"> </w:t>
      </w:r>
      <w:r w:rsidR="00130C1F" w:rsidRPr="00465826">
        <w:rPr>
          <w:rFonts w:eastAsia="TimesNewRoman"/>
          <w:lang w:eastAsia="en-US"/>
        </w:rPr>
        <w:t>pronájmu.</w:t>
      </w:r>
    </w:p>
    <w:p w:rsidR="001E3E22" w:rsidRDefault="001E3E22" w:rsidP="003C5F13">
      <w:pPr>
        <w:rPr>
          <w:b/>
          <w:bCs/>
        </w:rPr>
      </w:pPr>
    </w:p>
    <w:p w:rsidR="001E3E22" w:rsidRDefault="001E3E22" w:rsidP="003C5F13">
      <w:pPr>
        <w:rPr>
          <w:b/>
          <w:bCs/>
        </w:rPr>
      </w:pPr>
    </w:p>
    <w:p w:rsidR="00BC78E9" w:rsidRDefault="001E3E22" w:rsidP="00BC78E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BC78E9">
        <w:rPr>
          <w:b/>
          <w:bCs/>
        </w:rPr>
        <w:t>6</w:t>
      </w:r>
      <w:r w:rsidR="00BC78E9" w:rsidRP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v souladu s ustanovením § 102 odst. 2 písm. m) zák</w:t>
      </w:r>
      <w:r w:rsidR="00BC78E9">
        <w:rPr>
          <w:rFonts w:eastAsia="TimesNewRoman"/>
          <w:lang w:eastAsia="en-US"/>
        </w:rPr>
        <w:t>ona</w:t>
      </w:r>
      <w:r w:rsidR="00BC78E9" w:rsidRPr="00E45D30">
        <w:rPr>
          <w:rFonts w:eastAsia="TimesNewRoman"/>
          <w:lang w:eastAsia="en-US"/>
        </w:rPr>
        <w:t xml:space="preserve"> č. 128/2000 Sb.,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o obcích (obecní zřízení), ve znění pozdějších předpisů,</w:t>
      </w:r>
      <w:r w:rsidR="00BC78E9">
        <w:rPr>
          <w:rFonts w:eastAsia="TimesNewRoman"/>
          <w:lang w:eastAsia="en-US"/>
        </w:rPr>
        <w:t xml:space="preserve"> </w:t>
      </w:r>
      <w:r w:rsidR="00BC78E9">
        <w:rPr>
          <w:rFonts w:eastAsia="TimesNewRoman"/>
          <w:b/>
          <w:bCs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uzavření Smlouvy o nájmu prostor sloužících k podnikání, uvedené v</w:t>
      </w:r>
      <w:r w:rsidR="00BC78E9">
        <w:rPr>
          <w:rFonts w:eastAsia="TimesNewRoman"/>
          <w:lang w:eastAsia="en-US"/>
        </w:rPr>
        <w:t> </w:t>
      </w:r>
      <w:r w:rsidR="00BC78E9" w:rsidRPr="00E45D30">
        <w:rPr>
          <w:rFonts w:eastAsia="TimesNewRoman"/>
          <w:lang w:eastAsia="en-US"/>
        </w:rPr>
        <w:t>příloze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 xml:space="preserve">č. </w:t>
      </w:r>
      <w:r w:rsidR="00BC78E9">
        <w:rPr>
          <w:rFonts w:eastAsia="TimesNewRoman"/>
          <w:lang w:eastAsia="en-US"/>
        </w:rPr>
        <w:t xml:space="preserve">1 </w:t>
      </w:r>
      <w:r w:rsidR="00BC78E9" w:rsidRPr="00E45D30">
        <w:rPr>
          <w:rFonts w:eastAsia="TimesNewRoman"/>
          <w:lang w:eastAsia="en-US"/>
        </w:rPr>
        <w:t>zápisu (příloha č.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1 tohoto materiálu) na pronájem místnosti č. 011 o výměře 52,5 m</w:t>
      </w:r>
      <w:r w:rsidR="00BC78E9" w:rsidRPr="00D07A86">
        <w:rPr>
          <w:rFonts w:eastAsia="TimesNewRoman"/>
          <w:vertAlign w:val="superscript"/>
          <w:lang w:eastAsia="en-US"/>
        </w:rPr>
        <w:t>2</w:t>
      </w:r>
      <w:r w:rsidR="00BC78E9" w:rsidRPr="00E45D30">
        <w:rPr>
          <w:rFonts w:eastAsia="TimesNewRoman"/>
          <w:lang w:eastAsia="en-US"/>
        </w:rPr>
        <w:t>,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 xml:space="preserve">v 1. podzemním podlaží objektu občanské vybavenosti </w:t>
      </w:r>
      <w:r w:rsidR="00766A64">
        <w:rPr>
          <w:rFonts w:eastAsia="TimesNewRoman"/>
          <w:lang w:eastAsia="en-US"/>
        </w:rPr>
        <w:t xml:space="preserve">    </w:t>
      </w:r>
      <w:r w:rsidR="00BC78E9" w:rsidRPr="00E45D30">
        <w:rPr>
          <w:rFonts w:eastAsia="TimesNewRoman"/>
          <w:lang w:eastAsia="en-US"/>
        </w:rPr>
        <w:t>č. p. 2995, Domu školství, na ulici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17. listopadu 1A v Břeclavi, s nájemcem Městským muzeem a galerií Břeclav, se sídlem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Dukelských hrdinů 2747, Břeclav, IČ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60680920, příspěvkovou organizací města, za účelem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užívání</w:t>
      </w:r>
      <w:r w:rsidR="00BC78E9">
        <w:rPr>
          <w:rFonts w:eastAsia="TimesNewRoman"/>
          <w:lang w:eastAsia="en-US"/>
        </w:rPr>
        <w:t xml:space="preserve"> jako skladu, od 16.</w:t>
      </w:r>
      <w:r w:rsidR="00BC78E9" w:rsidRPr="00E45D30">
        <w:rPr>
          <w:rFonts w:eastAsia="TimesNewRoman"/>
          <w:lang w:eastAsia="en-US"/>
        </w:rPr>
        <w:t>10.2014 na dobu neurčitou, za nájemné, včetně energií a služeb,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ve výši 2 000 Kč měsíčně, zvyšované každoročně o míru inflace a o případně zvýšení cen</w:t>
      </w:r>
      <w:r w:rsidR="00BC78E9">
        <w:rPr>
          <w:rFonts w:eastAsia="TimesNewRoman"/>
          <w:lang w:eastAsia="en-US"/>
        </w:rPr>
        <w:t xml:space="preserve"> </w:t>
      </w:r>
      <w:r w:rsidR="00BC78E9" w:rsidRPr="00E45D30">
        <w:rPr>
          <w:rFonts w:eastAsia="TimesNewRoman"/>
          <w:lang w:eastAsia="en-US"/>
        </w:rPr>
        <w:t>poskytovaných energií a služeb.</w:t>
      </w:r>
    </w:p>
    <w:p w:rsidR="00BC78E9" w:rsidRDefault="00BC78E9" w:rsidP="00BC78E9">
      <w:pPr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</w:t>
      </w:r>
    </w:p>
    <w:p w:rsidR="001E3E22" w:rsidRDefault="001E3E22" w:rsidP="001E3E22"/>
    <w:p w:rsidR="001E3E22" w:rsidRDefault="001E3E22" w:rsidP="003C5F13"/>
    <w:p w:rsidR="00BC78E9" w:rsidRDefault="001E3E22" w:rsidP="00BC78E9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BC78E9">
        <w:rPr>
          <w:b/>
          <w:bCs/>
        </w:rPr>
        <w:t>7</w:t>
      </w:r>
      <w:r w:rsidR="00BC78E9" w:rsidRP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v souladu s ustanovením § 102 odst. 2 písm. m) zák</w:t>
      </w:r>
      <w:r w:rsidR="00BC78E9">
        <w:rPr>
          <w:rFonts w:eastAsia="TimesNewRoman"/>
          <w:lang w:eastAsia="en-US"/>
        </w:rPr>
        <w:t>ona</w:t>
      </w:r>
      <w:r w:rsidR="00BC78E9" w:rsidRPr="007C4746">
        <w:rPr>
          <w:rFonts w:eastAsia="TimesNewRoman"/>
          <w:lang w:eastAsia="en-US"/>
        </w:rPr>
        <w:t xml:space="preserve"> č. 128/2000 Sb.,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o obcích (obecní zřízení), ve znění pozdějších předpisů,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uzavření Dodatku č. 3 ke Smlouvě o výpůjčce, uvedeného v</w:t>
      </w:r>
      <w:r w:rsidR="00BC78E9">
        <w:rPr>
          <w:rFonts w:eastAsia="TimesNewRoman"/>
          <w:lang w:eastAsia="en-US"/>
        </w:rPr>
        <w:t> </w:t>
      </w:r>
      <w:r w:rsidR="00BC78E9" w:rsidRPr="007C4746">
        <w:rPr>
          <w:rFonts w:eastAsia="TimesNewRoman"/>
          <w:lang w:eastAsia="en-US"/>
        </w:rPr>
        <w:t>příloze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č</w:t>
      </w:r>
      <w:r w:rsidR="00BC78E9">
        <w:rPr>
          <w:rFonts w:eastAsia="TimesNewRoman"/>
          <w:lang w:eastAsia="en-US"/>
        </w:rPr>
        <w:t xml:space="preserve">. 2 </w:t>
      </w:r>
      <w:r w:rsidR="00BC78E9" w:rsidRPr="007C4746">
        <w:rPr>
          <w:rFonts w:eastAsia="TimesNewRoman"/>
          <w:lang w:eastAsia="en-US"/>
        </w:rPr>
        <w:t>zápisu (příloha č. 1 tohoto materiálu) s Českou republikou, Hasičským záchranným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 xml:space="preserve">sborem Jihomoravského kraje, se sídlem Brno, Zubatého 1, </w:t>
      </w:r>
      <w:r w:rsidR="00BC78E9">
        <w:rPr>
          <w:rFonts w:eastAsia="TimesNewRoman"/>
          <w:lang w:eastAsia="en-US"/>
        </w:rPr>
        <w:t xml:space="preserve">              </w:t>
      </w:r>
      <w:r w:rsidR="00BC78E9" w:rsidRPr="007C4746">
        <w:rPr>
          <w:rFonts w:eastAsia="TimesNewRoman"/>
          <w:lang w:eastAsia="en-US"/>
        </w:rPr>
        <w:t>IČ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70884099, a to pozemku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parc. č. st. 4180</w:t>
      </w:r>
      <w:r w:rsidR="00A34F84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 xml:space="preserve">- zastavěné plochy a nádvoří a na něm stojící </w:t>
      </w:r>
      <w:r w:rsidR="00BC78E9" w:rsidRPr="007C4746">
        <w:rPr>
          <w:rFonts w:eastAsia="TimesNewRoman"/>
          <w:lang w:eastAsia="en-US"/>
        </w:rPr>
        <w:lastRenderedPageBreak/>
        <w:t>budovy č. pop. 3047 – objektu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občanské vybavenosti (ubytovny) na ulici U Splavu 2B v Břeclavi a pozemku parc. č. 45/3 -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ostatní plocha, vše zapsáno na LV 5365 pro katastrální území a obec Břeclav u Katastrálního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úřadu pro Jihomoravský kraj, Katastrální pracoviště Břeclav, na dobu určitou do doby</w:t>
      </w:r>
      <w:r w:rsidR="00BC78E9">
        <w:rPr>
          <w:rFonts w:eastAsia="TimesNewRoman"/>
          <w:lang w:eastAsia="en-US"/>
        </w:rPr>
        <w:t xml:space="preserve"> </w:t>
      </w:r>
      <w:r w:rsidR="00BC78E9" w:rsidRPr="007C4746">
        <w:rPr>
          <w:rFonts w:eastAsia="TimesNewRoman"/>
          <w:lang w:eastAsia="en-US"/>
        </w:rPr>
        <w:t>převodu/prodeje předmětu výpůjčky na vypůjčitele, nejdéle vš</w:t>
      </w:r>
      <w:r w:rsidR="00BC78E9">
        <w:rPr>
          <w:rFonts w:eastAsia="TimesNewRoman"/>
          <w:lang w:eastAsia="en-US"/>
        </w:rPr>
        <w:t>ak do 31.12.</w:t>
      </w:r>
      <w:r w:rsidR="00BC78E9" w:rsidRPr="007C4746">
        <w:rPr>
          <w:rFonts w:eastAsia="TimesNewRoman"/>
          <w:lang w:eastAsia="en-US"/>
        </w:rPr>
        <w:t>2015.</w:t>
      </w:r>
    </w:p>
    <w:p w:rsidR="00BC78E9" w:rsidRDefault="00BC78E9" w:rsidP="00BC78E9">
      <w:pPr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2</w:t>
      </w:r>
    </w:p>
    <w:p w:rsidR="001E3E22" w:rsidRDefault="001E3E22" w:rsidP="001E3E22"/>
    <w:p w:rsidR="001E3E22" w:rsidRDefault="001E3E22" w:rsidP="003C5F13"/>
    <w:p w:rsidR="00F83A95" w:rsidRPr="00441F7E" w:rsidRDefault="001E3E22" w:rsidP="00F83A95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R/101/14/</w:t>
      </w:r>
      <w:r w:rsidR="00F83A95">
        <w:rPr>
          <w:b/>
          <w:bCs/>
        </w:rPr>
        <w:t>8</w:t>
      </w:r>
      <w:r w:rsidR="00F83A95" w:rsidRP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v souladu s ustanovením § 102 odst. 2 písm. m) zák</w:t>
      </w:r>
      <w:r w:rsidR="00F83A95">
        <w:rPr>
          <w:rFonts w:eastAsia="TimesNewRoman"/>
          <w:lang w:eastAsia="en-US"/>
        </w:rPr>
        <w:t>ona</w:t>
      </w:r>
      <w:r w:rsidR="00F83A95" w:rsidRPr="00441F7E">
        <w:rPr>
          <w:rFonts w:eastAsia="TimesNewRoman"/>
          <w:lang w:eastAsia="en-US"/>
        </w:rPr>
        <w:t xml:space="preserve"> č. 128/2000 Sb.,</w:t>
      </w:r>
      <w:r w:rsid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o obcích (obecní zřízení), ve znění pozdějších předpisů,</w:t>
      </w:r>
      <w:r w:rsid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uzavření smlouvy o výpůjčce, uvedené v příloze č. 3 zápisu (příloha</w:t>
      </w:r>
      <w:r w:rsid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č. 1 tohoto materiálu), společenského sálu v Domě školství na ul. 17. listopadu 1A v Břeclavi,</w:t>
      </w:r>
      <w:r w:rsid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se Svazem tělesně postižených v ČR, spolkem, se sídlem Stromořadní 5, 690 02 Břeclav,</w:t>
      </w:r>
      <w:r w:rsidR="00F83A95">
        <w:rPr>
          <w:rFonts w:eastAsia="TimesNewRoman"/>
          <w:lang w:eastAsia="en-US"/>
        </w:rPr>
        <w:t xml:space="preserve"> </w:t>
      </w:r>
      <w:r w:rsidR="00F83A95" w:rsidRPr="00441F7E">
        <w:rPr>
          <w:rFonts w:eastAsia="TimesNewRoman"/>
          <w:lang w:eastAsia="en-US"/>
        </w:rPr>
        <w:t>IČ 69746753, za účelem konání Mikulášské besídky, módní přehlídky a blešího</w:t>
      </w:r>
      <w:r w:rsidR="00F83A95">
        <w:rPr>
          <w:rFonts w:eastAsia="TimesNewRoman"/>
          <w:lang w:eastAsia="en-US"/>
        </w:rPr>
        <w:t xml:space="preserve"> trhu dne 30.11.</w:t>
      </w:r>
      <w:r w:rsidR="00F83A95" w:rsidRPr="00441F7E">
        <w:rPr>
          <w:rFonts w:eastAsia="TimesNewRoman"/>
          <w:lang w:eastAsia="en-US"/>
        </w:rPr>
        <w:t>2014 od 14:00 do 18:00 hodin.</w:t>
      </w:r>
    </w:p>
    <w:p w:rsidR="00F83A95" w:rsidRDefault="00F83A95" w:rsidP="00F83A95">
      <w:pPr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3</w:t>
      </w:r>
    </w:p>
    <w:p w:rsidR="001E3E22" w:rsidRDefault="001E3E22" w:rsidP="003C5F13"/>
    <w:p w:rsidR="001E3E22" w:rsidRDefault="001E3E22" w:rsidP="003C5F13"/>
    <w:p w:rsidR="004C5695" w:rsidRDefault="001E3E22" w:rsidP="004C569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4C5695">
        <w:rPr>
          <w:b/>
          <w:bCs/>
        </w:rPr>
        <w:t>9</w:t>
      </w:r>
      <w:r w:rsidR="004C5695" w:rsidRP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v souladu s ustanovením § 102 odst. 2 písm. m) zák</w:t>
      </w:r>
      <w:r w:rsidR="004C5695">
        <w:rPr>
          <w:rFonts w:eastAsia="TimesNewRoman"/>
          <w:lang w:eastAsia="en-US"/>
        </w:rPr>
        <w:t>ona</w:t>
      </w:r>
      <w:r w:rsidR="004C5695" w:rsidRPr="0056155F">
        <w:rPr>
          <w:rFonts w:eastAsia="TimesNewRoman"/>
          <w:lang w:eastAsia="en-US"/>
        </w:rPr>
        <w:t xml:space="preserve"> č. 128/2000 Sb.,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o obcích (obecní zřízení), ve znění pozdějších předpisů,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 xml:space="preserve">snížení nájemného z 800 Kč/hod. na </w:t>
      </w:r>
      <w:r w:rsidR="004C5695">
        <w:rPr>
          <w:rFonts w:eastAsia="TimesNewRoman"/>
          <w:lang w:eastAsia="en-US"/>
        </w:rPr>
        <w:t xml:space="preserve">             </w:t>
      </w:r>
      <w:r w:rsidR="004C5695" w:rsidRPr="0056155F">
        <w:rPr>
          <w:rFonts w:eastAsia="TimesNewRoman"/>
          <w:lang w:eastAsia="en-US"/>
        </w:rPr>
        <w:t>300 Kč/hod., za pronájem společenského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sálu v Domě školství na ulici 17. listopadu 1A v Břeclavi, nájemci Spolku neslyšících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Břeclav, spolku, se sídlem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M. Kapusty 12, 690 06 Břeclav, IČ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 xml:space="preserve">26527073, dne </w:t>
      </w:r>
      <w:r w:rsidR="004C5695">
        <w:rPr>
          <w:rFonts w:eastAsia="TimesNewRoman"/>
          <w:lang w:eastAsia="en-US"/>
        </w:rPr>
        <w:t>06.12.</w:t>
      </w:r>
      <w:r w:rsidR="004C5695" w:rsidRPr="0056155F">
        <w:rPr>
          <w:rFonts w:eastAsia="TimesNewRoman"/>
          <w:lang w:eastAsia="en-US"/>
        </w:rPr>
        <w:t>2014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od 14:00 do 20:00 hod., za účelem uspořádání Mikulášské zábavy pro sluchově postižené</w:t>
      </w:r>
      <w:r w:rsidR="004C5695">
        <w:rPr>
          <w:rFonts w:eastAsia="TimesNewRoman"/>
          <w:lang w:eastAsia="en-US"/>
        </w:rPr>
        <w:t xml:space="preserve"> </w:t>
      </w:r>
      <w:r w:rsidR="004C5695" w:rsidRPr="0056155F">
        <w:rPr>
          <w:rFonts w:eastAsia="TimesNewRoman"/>
          <w:lang w:eastAsia="en-US"/>
        </w:rPr>
        <w:t>děti.</w:t>
      </w:r>
    </w:p>
    <w:p w:rsidR="001E3E22" w:rsidRDefault="001E3E22" w:rsidP="001E3E22"/>
    <w:p w:rsidR="001E3E22" w:rsidRDefault="001E3E22" w:rsidP="003C5F13"/>
    <w:p w:rsidR="006F1017" w:rsidRDefault="001E3E22" w:rsidP="006F10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R/101/14/</w:t>
      </w:r>
      <w:r w:rsidR="006F1017">
        <w:rPr>
          <w:b/>
          <w:bCs/>
        </w:rPr>
        <w:t>11</w:t>
      </w:r>
      <w:r w:rsidR="006F1017" w:rsidRP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v souladu s ustanovením § 102 odst. 3 zákona č. 128/2000 Sb., o obcích</w:t>
      </w:r>
      <w:r w:rsid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(obecní zřízení), ve znění pozdějších předpisů,</w:t>
      </w:r>
      <w:r w:rsid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uzavření darovací smlouvy s TJ Sokol Charvátská Nová Ves, o. s. – oddíl</w:t>
      </w:r>
      <w:r w:rsid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kopané, se sídlem Tyršův sad 206/4, 690 06 Břeclav 6, IČ</w:t>
      </w:r>
      <w:r w:rsid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46215671, uvedené v</w:t>
      </w:r>
      <w:r w:rsidR="006F1017">
        <w:rPr>
          <w:rFonts w:eastAsiaTheme="minorHAnsi"/>
          <w:lang w:eastAsia="en-US"/>
        </w:rPr>
        <w:t> </w:t>
      </w:r>
      <w:r w:rsidR="006F1017" w:rsidRPr="00EB5F9E">
        <w:rPr>
          <w:rFonts w:eastAsiaTheme="minorHAnsi"/>
          <w:lang w:eastAsia="en-US"/>
        </w:rPr>
        <w:t>příloze</w:t>
      </w:r>
      <w:r w:rsidR="006F1017">
        <w:rPr>
          <w:rFonts w:eastAsiaTheme="minorHAnsi"/>
          <w:lang w:eastAsia="en-US"/>
        </w:rPr>
        <w:t xml:space="preserve"> </w:t>
      </w:r>
      <w:r w:rsidR="006F1017" w:rsidRPr="00EB5F9E">
        <w:rPr>
          <w:rFonts w:eastAsiaTheme="minorHAnsi"/>
          <w:lang w:eastAsia="en-US"/>
        </w:rPr>
        <w:t>č. 4 zápisu (příloha č. 1 tohoto materiálu).</w:t>
      </w:r>
    </w:p>
    <w:p w:rsidR="006F1017" w:rsidRDefault="006F1017" w:rsidP="006F10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TimesNewRoman"/>
          <w:b/>
          <w:lang w:eastAsia="en-US"/>
        </w:rPr>
        <w:t>Příloha č. 4</w:t>
      </w:r>
    </w:p>
    <w:p w:rsidR="001E3E22" w:rsidRDefault="001E3E22" w:rsidP="003C5F13"/>
    <w:p w:rsidR="001E3E22" w:rsidRDefault="001E3E22" w:rsidP="003C5F13"/>
    <w:p w:rsidR="009904AF" w:rsidRDefault="001E3E22" w:rsidP="009904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R/101/14/</w:t>
      </w:r>
      <w:r w:rsidR="007E6840">
        <w:rPr>
          <w:b/>
          <w:bCs/>
        </w:rPr>
        <w:t>12</w:t>
      </w:r>
      <w:r w:rsidR="009904AF" w:rsidRP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>v souladu s ustanovením § 102 odst. 3 zákona č. 128/2000 Sb., o obcích</w:t>
      </w:r>
      <w:r w:rsid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>(obecní zřízení), ve znění pozdějších předpisů,</w:t>
      </w:r>
      <w:r w:rsid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>uzavření smlouvy o spolupráci se střední školou Střední průmyslová škola</w:t>
      </w:r>
      <w:r w:rsid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>Edvarda Beneše a Obchodní akademie Břeclav, se sídlem nábř. Komenského 1126/1, 690 25</w:t>
      </w:r>
      <w:r w:rsid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>Břeclav, IČ</w:t>
      </w:r>
      <w:r w:rsidR="009904AF">
        <w:rPr>
          <w:rFonts w:eastAsiaTheme="minorHAnsi"/>
          <w:lang w:eastAsia="en-US"/>
        </w:rPr>
        <w:t xml:space="preserve"> </w:t>
      </w:r>
      <w:r w:rsidR="009904AF" w:rsidRPr="00120E90">
        <w:rPr>
          <w:rFonts w:eastAsiaTheme="minorHAnsi"/>
          <w:lang w:eastAsia="en-US"/>
        </w:rPr>
        <w:t xml:space="preserve">60680342, uvedené v příloze č. 5 zápisu (příloha </w:t>
      </w:r>
      <w:r w:rsidR="009904AF">
        <w:rPr>
          <w:rFonts w:eastAsiaTheme="minorHAnsi"/>
          <w:lang w:eastAsia="en-US"/>
        </w:rPr>
        <w:t xml:space="preserve">     </w:t>
      </w:r>
      <w:r w:rsidR="009904AF" w:rsidRPr="00120E90">
        <w:rPr>
          <w:rFonts w:eastAsiaTheme="minorHAnsi"/>
          <w:lang w:eastAsia="en-US"/>
        </w:rPr>
        <w:t>č. 1 tohoto materiálu).</w:t>
      </w:r>
    </w:p>
    <w:p w:rsidR="009904AF" w:rsidRDefault="009904AF" w:rsidP="009904AF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5</w:t>
      </w:r>
    </w:p>
    <w:p w:rsidR="001E3E22" w:rsidRDefault="001E3E22" w:rsidP="001E3E22"/>
    <w:p w:rsidR="001E3E22" w:rsidRDefault="001E3E22" w:rsidP="003C5F13"/>
    <w:p w:rsidR="00463C05" w:rsidRDefault="001E3E22" w:rsidP="00463C05">
      <w:pPr>
        <w:pStyle w:val="Default"/>
        <w:jc w:val="both"/>
      </w:pPr>
      <w:r>
        <w:rPr>
          <w:b/>
          <w:bCs/>
        </w:rPr>
        <w:t>R/101/14/</w:t>
      </w:r>
      <w:r w:rsidR="009904AF">
        <w:rPr>
          <w:b/>
          <w:bCs/>
        </w:rPr>
        <w:t>13</w:t>
      </w:r>
      <w:r w:rsidR="00463C05" w:rsidRPr="00463C05">
        <w:t xml:space="preserve"> </w:t>
      </w:r>
      <w:r w:rsidR="00463C05" w:rsidRPr="0071540E">
        <w:t>v souladu s ustanovením § 102 odst. 2 písm. b) zákona č. 128/2000 Sb., o obcích (obecní zřízení), ve znění pozdějších předpisů, od 1. ledna 2015 v souladu se zák. č. 563/1991 Sb., o účetnictví, v platném znění, zavedení plného rozsahu vedení účetnictví u zřízených příspěvkových organizací.</w:t>
      </w:r>
    </w:p>
    <w:p w:rsidR="001E3E22" w:rsidRDefault="001E3E22" w:rsidP="001E3E22"/>
    <w:p w:rsidR="001E3E22" w:rsidRDefault="001E3E22" w:rsidP="003C5F13"/>
    <w:p w:rsidR="00463C05" w:rsidRDefault="001E3E22" w:rsidP="00463C05">
      <w:pPr>
        <w:pStyle w:val="Default"/>
        <w:jc w:val="both"/>
      </w:pPr>
      <w:r>
        <w:rPr>
          <w:b/>
          <w:bCs/>
        </w:rPr>
        <w:t>R/101/14/</w:t>
      </w:r>
      <w:r w:rsidR="00463C05">
        <w:rPr>
          <w:b/>
          <w:bCs/>
        </w:rPr>
        <w:t>14</w:t>
      </w:r>
      <w:r w:rsidR="00463C05" w:rsidRPr="00463C05">
        <w:t xml:space="preserve"> </w:t>
      </w:r>
      <w:r w:rsidR="00463C05" w:rsidRPr="00C57A67">
        <w:t>v souladu s ustanovením § 102 odst. 2 písm. a) zákona č. 128/2000 Sb., o obcích (obecní zřízení), ve znění pozdějších předpisů, změny rozpočtu na rok 2014 uvedené v příloze č. 6 zápisu (příloha č. 1 - 7 tohoto materiálu).</w:t>
      </w:r>
    </w:p>
    <w:p w:rsidR="00463C05" w:rsidRDefault="00463C05" w:rsidP="00463C05">
      <w:pPr>
        <w:pStyle w:val="Default"/>
        <w:jc w:val="both"/>
        <w:rPr>
          <w:rFonts w:eastAsia="TimesNewRoman"/>
          <w:b/>
        </w:rPr>
      </w:pPr>
      <w:r>
        <w:rPr>
          <w:rFonts w:eastAsia="TimesNewRoman"/>
          <w:b/>
        </w:rPr>
        <w:t>Příloha č. 6</w:t>
      </w:r>
    </w:p>
    <w:p w:rsidR="00DF2577" w:rsidRPr="00751E66" w:rsidRDefault="001E3E22" w:rsidP="00DF2577">
      <w:pPr>
        <w:pStyle w:val="Default"/>
        <w:jc w:val="both"/>
      </w:pPr>
      <w:r>
        <w:rPr>
          <w:b/>
          <w:bCs/>
        </w:rPr>
        <w:lastRenderedPageBreak/>
        <w:t>R/101/14/</w:t>
      </w:r>
      <w:r w:rsidR="00DF2577">
        <w:rPr>
          <w:b/>
          <w:bCs/>
        </w:rPr>
        <w:t>15b</w:t>
      </w:r>
      <w:r w:rsidR="00DF2577" w:rsidRPr="00DF2577">
        <w:t xml:space="preserve"> </w:t>
      </w:r>
      <w:r w:rsidR="00DF2577" w:rsidRPr="00751E66">
        <w:t>v souladu s ustanovením § 102 odst. 3 zákona č. 128/2000 Sb., o obcích (obecní zřízení), ve znění pozdějších předpisů,</w:t>
      </w:r>
      <w:r w:rsidR="00DF2577" w:rsidRPr="00DF2577">
        <w:t xml:space="preserve"> </w:t>
      </w:r>
      <w:r w:rsidR="00DF2577" w:rsidRPr="00751E66">
        <w:t>na základě doporučení komise výběr dodavatele a uzavření smlouvy o dílo se společností STAV ZEMAN s.r.o., Roháčova 154/14, 130 00 Praha - Žižkov, IČ 28270061, v souladu s nabídkou ve výši 2 657.841</w:t>
      </w:r>
      <w:r w:rsidR="00DF2577">
        <w:t xml:space="preserve"> </w:t>
      </w:r>
      <w:r w:rsidR="00DF2577" w:rsidRPr="00751E66">
        <w:t xml:space="preserve">Kč včetně DPH. Smlouva o dílo je uvedena v příloze č. 8 zápisu (příloha č. 2 tohoto materiálu). </w:t>
      </w:r>
    </w:p>
    <w:p w:rsidR="00DF2577" w:rsidRDefault="00DF2577" w:rsidP="00DF2577">
      <w:pPr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8</w:t>
      </w:r>
    </w:p>
    <w:p w:rsidR="001E3E22" w:rsidRDefault="001E3E22" w:rsidP="001E3E22"/>
    <w:p w:rsidR="001E3E22" w:rsidRDefault="001E3E22" w:rsidP="001E3E22"/>
    <w:p w:rsidR="00CE69C0" w:rsidRDefault="001E3E22" w:rsidP="00CE69C0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CE69C0">
        <w:rPr>
          <w:b/>
          <w:bCs/>
        </w:rPr>
        <w:t>16</w:t>
      </w:r>
      <w:r w:rsidR="00CE69C0" w:rsidRPr="00CE69C0">
        <w:rPr>
          <w:rFonts w:eastAsia="TimesNewRoman"/>
          <w:lang w:eastAsia="en-US"/>
        </w:rPr>
        <w:t xml:space="preserve"> </w:t>
      </w:r>
      <w:r w:rsidR="00CE69C0" w:rsidRPr="00DF77CA">
        <w:rPr>
          <w:rFonts w:eastAsia="TimesNewRoman"/>
          <w:lang w:eastAsia="en-US"/>
        </w:rPr>
        <w:t>v souladu s ustanovením § 102 odst. 3 zákona č. 128/2000 Sb., o obcích</w:t>
      </w:r>
      <w:r w:rsidR="00CE69C0">
        <w:rPr>
          <w:rFonts w:eastAsia="TimesNewRoman"/>
          <w:lang w:eastAsia="en-US"/>
        </w:rPr>
        <w:t xml:space="preserve"> </w:t>
      </w:r>
      <w:r w:rsidR="00CE69C0" w:rsidRPr="00DF77CA">
        <w:rPr>
          <w:rFonts w:eastAsia="TimesNewRoman"/>
          <w:lang w:eastAsia="en-US"/>
        </w:rPr>
        <w:t>(obecní zřízení), ve znění pozdějších předpisů,</w:t>
      </w:r>
      <w:r w:rsidR="00CE69C0">
        <w:rPr>
          <w:rFonts w:eastAsia="TimesNewRoman"/>
          <w:lang w:eastAsia="en-US"/>
        </w:rPr>
        <w:t xml:space="preserve"> </w:t>
      </w:r>
      <w:r w:rsidR="00CE69C0" w:rsidRPr="00DF77CA">
        <w:rPr>
          <w:rFonts w:eastAsia="TimesNewRoman"/>
          <w:lang w:eastAsia="en-US"/>
        </w:rPr>
        <w:t>Plán zimní údržby o zabezpečení sjízdnosti a schůdnosti místních komunikací,</w:t>
      </w:r>
      <w:r w:rsidR="00CE69C0">
        <w:rPr>
          <w:rFonts w:eastAsia="TimesNewRoman"/>
          <w:lang w:eastAsia="en-US"/>
        </w:rPr>
        <w:t xml:space="preserve"> </w:t>
      </w:r>
      <w:r w:rsidR="00CE69C0" w:rsidRPr="00DF77CA">
        <w:rPr>
          <w:rFonts w:eastAsia="TimesNewRoman"/>
          <w:lang w:eastAsia="en-US"/>
        </w:rPr>
        <w:t>chodníků a průjezdních úseků silnic, v zimním období 2014-2015 na území města Břeclavi,</w:t>
      </w:r>
      <w:r w:rsidR="00CE69C0">
        <w:rPr>
          <w:rFonts w:eastAsia="TimesNewRoman"/>
          <w:lang w:eastAsia="en-US"/>
        </w:rPr>
        <w:t xml:space="preserve"> </w:t>
      </w:r>
      <w:r w:rsidR="00CE69C0" w:rsidRPr="00DF77CA">
        <w:rPr>
          <w:rFonts w:eastAsia="TimesNewRoman"/>
          <w:lang w:eastAsia="en-US"/>
        </w:rPr>
        <w:t>který je uveden v příloze č. 9 zápisu (příloha č. 1 tohoto materiálu).</w:t>
      </w:r>
    </w:p>
    <w:p w:rsidR="00CE69C0" w:rsidRDefault="00CE69C0" w:rsidP="00CE69C0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9</w:t>
      </w:r>
    </w:p>
    <w:p w:rsidR="001E3E22" w:rsidRDefault="001E3E22" w:rsidP="001E3E22"/>
    <w:p w:rsidR="001E3E22" w:rsidRDefault="001E3E22" w:rsidP="001E3E22"/>
    <w:p w:rsidR="001E3E22" w:rsidRDefault="001E3E22" w:rsidP="001C3038">
      <w:pPr>
        <w:jc w:val="both"/>
      </w:pPr>
      <w:r>
        <w:rPr>
          <w:b/>
          <w:bCs/>
        </w:rPr>
        <w:t>R/101/14/</w:t>
      </w:r>
      <w:r w:rsidR="00CE69C0">
        <w:rPr>
          <w:b/>
          <w:bCs/>
        </w:rPr>
        <w:t>18</w:t>
      </w:r>
      <w:r w:rsidR="001C3038" w:rsidRP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v souladu s ustanovením § 102 odst. 2 písm.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m) zákona č. 128/2000 Sb.,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o obcích (obecní zřízení), ve znění pozdějších předpisů,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záměr výpůjčky budovy č.p. 3097 na pozemku p.č. 3721/92 v k.ú. Břeclav,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sloužící jako Azylový dům v Břeclavi 3, U Sýpek 3, Diecézní charitě Brno, Oblastní charitě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 xml:space="preserve">Břeclav, se sídlem Svatoplukova 18, Břeclav, </w:t>
      </w:r>
      <w:r w:rsidR="001C3038">
        <w:rPr>
          <w:rFonts w:eastAsia="TimesNewRoman"/>
          <w:lang w:eastAsia="en-US"/>
        </w:rPr>
        <w:t xml:space="preserve">           </w:t>
      </w:r>
      <w:r w:rsidR="001C3038" w:rsidRPr="000F6EE1">
        <w:rPr>
          <w:rFonts w:eastAsia="TimesNewRoman"/>
          <w:lang w:eastAsia="en-US"/>
        </w:rPr>
        <w:t>IČ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>44990260, k přechodnému ubytování</w:t>
      </w:r>
      <w:r w:rsidR="001C3038">
        <w:rPr>
          <w:rFonts w:eastAsia="TimesNewRoman"/>
          <w:lang w:eastAsia="en-US"/>
        </w:rPr>
        <w:t xml:space="preserve"> </w:t>
      </w:r>
      <w:r w:rsidR="001C3038" w:rsidRPr="000F6EE1">
        <w:rPr>
          <w:rFonts w:eastAsia="TimesNewRoman"/>
          <w:lang w:eastAsia="en-US"/>
        </w:rPr>
        <w:t xml:space="preserve">občanů bez vlastního bydlení, a to na období od </w:t>
      </w:r>
      <w:r w:rsidR="001C3038">
        <w:rPr>
          <w:rFonts w:eastAsia="TimesNewRoman"/>
          <w:lang w:eastAsia="en-US"/>
        </w:rPr>
        <w:t>0</w:t>
      </w:r>
      <w:r w:rsidR="001C3038" w:rsidRPr="000F6EE1">
        <w:rPr>
          <w:rFonts w:eastAsia="TimesNewRoman"/>
          <w:lang w:eastAsia="en-US"/>
        </w:rPr>
        <w:t>1.</w:t>
      </w:r>
      <w:r w:rsidR="001C3038">
        <w:rPr>
          <w:rFonts w:eastAsia="TimesNewRoman"/>
          <w:lang w:eastAsia="en-US"/>
        </w:rPr>
        <w:t>0</w:t>
      </w:r>
      <w:r w:rsidR="001C3038" w:rsidRPr="000F6EE1">
        <w:rPr>
          <w:rFonts w:eastAsia="TimesNewRoman"/>
          <w:lang w:eastAsia="en-US"/>
        </w:rPr>
        <w:t>1.2015 do 31.12.2016.</w:t>
      </w:r>
    </w:p>
    <w:p w:rsidR="001E3E22" w:rsidRDefault="001E3E22" w:rsidP="001E3E22"/>
    <w:p w:rsidR="001E3E22" w:rsidRDefault="001E3E22" w:rsidP="001E3E22"/>
    <w:p w:rsidR="005A156A" w:rsidRPr="00F25729" w:rsidRDefault="001E3E22" w:rsidP="005A156A">
      <w:pPr>
        <w:autoSpaceDE w:val="0"/>
        <w:autoSpaceDN w:val="0"/>
        <w:adjustRightInd w:val="0"/>
        <w:jc w:val="both"/>
      </w:pPr>
      <w:r>
        <w:rPr>
          <w:b/>
          <w:bCs/>
        </w:rPr>
        <w:t>R/101/14/</w:t>
      </w:r>
      <w:r w:rsidR="005A156A">
        <w:rPr>
          <w:b/>
          <w:bCs/>
        </w:rPr>
        <w:t>21b</w:t>
      </w:r>
      <w:r w:rsidR="005A156A" w:rsidRP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v souladu s ustanovením § 102 odst. 3 zákona č. 128/2000 Sb., o obcích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(obecní zřízení), ve znění pozdějších předpisů,</w:t>
      </w:r>
      <w:r w:rsidR="005A156A" w:rsidRP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uzavření dodatku č.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2 ke smlouvě o dílo na veřejnou zakázku „Zateplení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objektu MŠ ul. Slovácká‘‘, se společnosti STAVBY VANTO, s.r.o., Obchodní 1676, 686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04, Kunovice, IČ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28269314, kterým se mění termín dokončení díla z 23.10.2013 na</w:t>
      </w:r>
      <w:r w:rsidR="005A156A">
        <w:rPr>
          <w:rFonts w:eastAsia="TimesNewRoman"/>
          <w:lang w:eastAsia="en-US"/>
        </w:rPr>
        <w:t xml:space="preserve"> 0</w:t>
      </w:r>
      <w:r w:rsidR="005A156A" w:rsidRPr="00F25729">
        <w:rPr>
          <w:rFonts w:eastAsia="TimesNewRoman"/>
          <w:lang w:eastAsia="en-US"/>
        </w:rPr>
        <w:t xml:space="preserve">7.11.2014 a mění se celková cena díla z 1.186.022,77 Kč včetně DPH na </w:t>
      </w:r>
      <w:r w:rsidR="0011476F">
        <w:rPr>
          <w:rFonts w:eastAsia="TimesNewRoman"/>
          <w:lang w:eastAsia="en-US"/>
        </w:rPr>
        <w:t xml:space="preserve">    </w:t>
      </w:r>
      <w:r w:rsidR="005A156A" w:rsidRPr="00F25729">
        <w:rPr>
          <w:rFonts w:eastAsia="TimesNewRoman"/>
          <w:lang w:eastAsia="en-US"/>
        </w:rPr>
        <w:t>1 347 442,77 Kč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včetně DPH. Návrh dodatku č. 2 ke smlouvě o dílo je uveden v příloze č. 14 zápisu</w:t>
      </w:r>
      <w:r w:rsidR="005A156A">
        <w:rPr>
          <w:rFonts w:eastAsia="TimesNewRoman"/>
          <w:lang w:eastAsia="en-US"/>
        </w:rPr>
        <w:t xml:space="preserve"> </w:t>
      </w:r>
      <w:r w:rsidR="005A156A" w:rsidRPr="00F25729">
        <w:rPr>
          <w:rFonts w:eastAsia="TimesNewRoman"/>
          <w:lang w:eastAsia="en-US"/>
        </w:rPr>
        <w:t>(příloha č. 1 tohoto materiálu).</w:t>
      </w:r>
    </w:p>
    <w:p w:rsidR="005A156A" w:rsidRDefault="005A156A" w:rsidP="005A156A">
      <w:pPr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14</w:t>
      </w:r>
    </w:p>
    <w:p w:rsidR="001E3E22" w:rsidRDefault="001E3E22" w:rsidP="001E3E22"/>
    <w:p w:rsidR="001E3E22" w:rsidRDefault="001E3E22" w:rsidP="001E3E22"/>
    <w:p w:rsidR="005E2521" w:rsidRPr="00202BE5" w:rsidRDefault="001E3E22" w:rsidP="005E2521">
      <w:pPr>
        <w:autoSpaceDE w:val="0"/>
        <w:autoSpaceDN w:val="0"/>
        <w:adjustRightInd w:val="0"/>
        <w:jc w:val="both"/>
      </w:pPr>
      <w:r>
        <w:rPr>
          <w:b/>
          <w:bCs/>
        </w:rPr>
        <w:t>R/101/14/</w:t>
      </w:r>
      <w:r w:rsidR="005E2521">
        <w:rPr>
          <w:b/>
          <w:bCs/>
        </w:rPr>
        <w:t>22</w:t>
      </w:r>
      <w:r w:rsidR="005E2521" w:rsidRP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v souladu s ustanovením § 102 odst. 2 písm. m) zák</w:t>
      </w:r>
      <w:r w:rsidR="005E2521">
        <w:rPr>
          <w:rFonts w:eastAsia="TimesNewRoman"/>
          <w:lang w:eastAsia="en-US"/>
        </w:rPr>
        <w:t>ona</w:t>
      </w:r>
      <w:r w:rsidR="005E2521" w:rsidRPr="00202BE5">
        <w:rPr>
          <w:rFonts w:eastAsia="TimesNewRoman"/>
          <w:lang w:eastAsia="en-US"/>
        </w:rPr>
        <w:t xml:space="preserve"> č. 128/2000 Sb.,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o obcích (obecní zřízení), ve znění pozdějších předpisů,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uzavření nájemní smlouvy, uvedené v příloze č. 15 zápisu (příloha č. 1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tohoto materiálu), na pronájem prostor haly Tržnice č. I - stavby občanského vybavení bez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č. p./č. e. o výměře 810,5 m</w:t>
      </w:r>
      <w:r w:rsidR="005E2521" w:rsidRPr="00202BE5">
        <w:rPr>
          <w:rFonts w:eastAsia="TimesNewRoman"/>
          <w:vertAlign w:val="superscript"/>
          <w:lang w:eastAsia="en-US"/>
        </w:rPr>
        <w:t>2</w:t>
      </w:r>
      <w:r w:rsidR="005E2521" w:rsidRPr="00202BE5">
        <w:rPr>
          <w:rFonts w:eastAsia="TimesNewRoman"/>
          <w:lang w:eastAsia="en-US"/>
        </w:rPr>
        <w:t xml:space="preserve"> , na ul. Národních hrdinů 22 v Břeclavi (v areálu bývalého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cukrovaru), s nájemcem Českým svazem chovatelů Oblastní organizací Brno, organizační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 xml:space="preserve">jednotka spolku, se sídlem plotní 69, 602 00, Brno, </w:t>
      </w:r>
      <w:r w:rsidR="005E2521">
        <w:rPr>
          <w:rFonts w:eastAsia="TimesNewRoman"/>
          <w:lang w:eastAsia="en-US"/>
        </w:rPr>
        <w:t xml:space="preserve">                   </w:t>
      </w:r>
      <w:r w:rsidR="005E2521" w:rsidRPr="00202BE5">
        <w:rPr>
          <w:rFonts w:eastAsia="TimesNewRoman"/>
          <w:lang w:eastAsia="en-US"/>
        </w:rPr>
        <w:t>IČ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 xml:space="preserve">66599938, na dobu od </w:t>
      </w:r>
      <w:r w:rsidR="005E2521">
        <w:rPr>
          <w:rFonts w:eastAsia="TimesNewRoman"/>
          <w:lang w:eastAsia="en-US"/>
        </w:rPr>
        <w:t>05.12.</w:t>
      </w:r>
      <w:r w:rsidR="005E2521" w:rsidRPr="00202BE5">
        <w:rPr>
          <w:rFonts w:eastAsia="TimesNewRoman"/>
          <w:lang w:eastAsia="en-US"/>
        </w:rPr>
        <w:t>2014 do</w:t>
      </w:r>
      <w:r w:rsidR="005E2521">
        <w:rPr>
          <w:rFonts w:eastAsia="TimesNewRoman"/>
          <w:lang w:eastAsia="en-US"/>
        </w:rPr>
        <w:t xml:space="preserve"> 06.12.</w:t>
      </w:r>
      <w:r w:rsidR="005E2521" w:rsidRPr="00202BE5">
        <w:rPr>
          <w:rFonts w:eastAsia="TimesNewRoman"/>
          <w:lang w:eastAsia="en-US"/>
        </w:rPr>
        <w:t>2014 za účelem uspořádání Krajské výstavy drobného zvířectva, za nájemné ve výši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2000 Kč a s úhradou nákladů spojených se spotřebou vody a elektrické energie po dobu</w:t>
      </w:r>
      <w:r w:rsidR="005E2521">
        <w:rPr>
          <w:rFonts w:eastAsia="TimesNewRoman"/>
          <w:lang w:eastAsia="en-US"/>
        </w:rPr>
        <w:t xml:space="preserve"> </w:t>
      </w:r>
      <w:r w:rsidR="005E2521" w:rsidRPr="00202BE5">
        <w:rPr>
          <w:rFonts w:eastAsia="TimesNewRoman"/>
          <w:lang w:eastAsia="en-US"/>
        </w:rPr>
        <w:t>nájmu.</w:t>
      </w:r>
    </w:p>
    <w:p w:rsidR="005E2521" w:rsidRDefault="005E2521" w:rsidP="005E2521">
      <w:pPr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15</w:t>
      </w:r>
    </w:p>
    <w:p w:rsidR="001E3E22" w:rsidRDefault="001E3E22" w:rsidP="001E3E22"/>
    <w:p w:rsidR="001E3E22" w:rsidRDefault="001E3E22" w:rsidP="001E3E22"/>
    <w:p w:rsidR="005E2521" w:rsidRDefault="001E3E22" w:rsidP="005E2521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5E2521">
        <w:rPr>
          <w:b/>
          <w:bCs/>
        </w:rPr>
        <w:t>23</w:t>
      </w:r>
      <w:r w:rsidR="005E2521" w:rsidRP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v souladu s ustanovením § 102 odst. 2 písm. m) zák</w:t>
      </w:r>
      <w:r w:rsidR="005E2521">
        <w:rPr>
          <w:rFonts w:eastAsia="TimesNewRoman"/>
          <w:lang w:eastAsia="en-US"/>
        </w:rPr>
        <w:t>ona</w:t>
      </w:r>
      <w:r w:rsidR="005E2521" w:rsidRPr="002243FB">
        <w:rPr>
          <w:rFonts w:eastAsia="TimesNewRoman"/>
          <w:lang w:eastAsia="en-US"/>
        </w:rPr>
        <w:t xml:space="preserve"> č. 128/2000 Sb.,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o obcích (obecní zřízení), ve znění pozdějších předpisů,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uzavření smlouvy o nájmu uvedené v příloze č. 16 zápisu (příloha č. 1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 xml:space="preserve">tohoto materiálu) bytu č. 11 o velikosti 3+kk s přísl. v </w:t>
      </w:r>
      <w:r w:rsidR="00C922B2">
        <w:rPr>
          <w:rFonts w:eastAsia="TimesNewRoman"/>
          <w:lang w:eastAsia="en-US"/>
        </w:rPr>
        <w:t xml:space="preserve">         </w:t>
      </w:r>
      <w:r w:rsidR="005E2521" w:rsidRPr="002243FB">
        <w:rPr>
          <w:rFonts w:eastAsia="TimesNewRoman"/>
          <w:lang w:eastAsia="en-US"/>
        </w:rPr>
        <w:t>1. nadzemním podlaží v domě na ul.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 xml:space="preserve">Národních hrdinů 300/47A v Břeclavi s manžely </w:t>
      </w:r>
      <w:r w:rsidR="00513CBE">
        <w:rPr>
          <w:rFonts w:eastAsia="TimesNewRoman"/>
          <w:lang w:eastAsia="en-US"/>
        </w:rPr>
        <w:t>xxxxxxxxx</w:t>
      </w:r>
      <w:r w:rsidR="005E2521" w:rsidRPr="002243FB">
        <w:rPr>
          <w:rFonts w:eastAsia="TimesNewRoman"/>
          <w:lang w:eastAsia="en-US"/>
        </w:rPr>
        <w:t>, trvale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 xml:space="preserve">bytem </w:t>
      </w:r>
      <w:r w:rsidR="00513CBE">
        <w:rPr>
          <w:rFonts w:eastAsia="TimesNewRoman"/>
          <w:lang w:eastAsia="en-US"/>
        </w:rPr>
        <w:t>xxxxxxxxx</w:t>
      </w:r>
      <w:r w:rsidR="005E2521" w:rsidRPr="002243FB">
        <w:rPr>
          <w:rFonts w:eastAsia="TimesNewRoman"/>
          <w:lang w:eastAsia="en-US"/>
        </w:rPr>
        <w:t xml:space="preserve"> za podmínky, že před uzavřením nájemní smlouvy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ukončí nájem k bytu č. 2 na ul. Lanžhotská 623/1 v Břeclavi jehož jsou dosud společnými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nájemci, byt vyklidí a předají městu.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Nájemné bude stanoveno ve výši 56</w:t>
      </w:r>
      <w:r w:rsidR="005E2521">
        <w:rPr>
          <w:rFonts w:eastAsia="TimesNewRoman"/>
          <w:lang w:eastAsia="en-US"/>
        </w:rPr>
        <w:t xml:space="preserve"> </w:t>
      </w:r>
      <w:r w:rsidR="005E2521" w:rsidRPr="002243FB">
        <w:rPr>
          <w:rFonts w:eastAsia="TimesNewRoman"/>
          <w:lang w:eastAsia="en-US"/>
        </w:rPr>
        <w:t>Kč/m</w:t>
      </w:r>
      <w:r w:rsidR="005E2521" w:rsidRPr="002243FB">
        <w:rPr>
          <w:rFonts w:eastAsia="TimesNewRoman"/>
          <w:vertAlign w:val="superscript"/>
          <w:lang w:eastAsia="en-US"/>
        </w:rPr>
        <w:t>2</w:t>
      </w:r>
      <w:r w:rsidR="005E2521" w:rsidRPr="002243FB">
        <w:rPr>
          <w:rFonts w:eastAsia="TimesNewRoman"/>
          <w:lang w:eastAsia="en-US"/>
        </w:rPr>
        <w:t xml:space="preserve"> měsíčně.</w:t>
      </w:r>
    </w:p>
    <w:p w:rsidR="005E2521" w:rsidRDefault="005E2521" w:rsidP="005E2521">
      <w:pPr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16</w:t>
      </w:r>
    </w:p>
    <w:p w:rsidR="001E3E22" w:rsidRDefault="001E3E22" w:rsidP="001E3E22"/>
    <w:p w:rsidR="001B23EC" w:rsidRDefault="001B23EC" w:rsidP="003C5F13"/>
    <w:p w:rsidR="001C3038" w:rsidRDefault="001C3038" w:rsidP="003C5F13"/>
    <w:p w:rsidR="001C3038" w:rsidRDefault="001C3038" w:rsidP="003C5F1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1C3038" w:rsidRDefault="001C3038" w:rsidP="003C5F13">
      <w:pPr>
        <w:rPr>
          <w:b/>
          <w:bCs/>
          <w:i/>
          <w:iCs/>
          <w:u w:val="single"/>
        </w:rPr>
      </w:pPr>
    </w:p>
    <w:p w:rsidR="001C3038" w:rsidRDefault="001C3038" w:rsidP="003C5F13">
      <w:pPr>
        <w:rPr>
          <w:b/>
          <w:bCs/>
          <w:i/>
          <w:iCs/>
          <w:u w:val="single"/>
        </w:rPr>
      </w:pPr>
    </w:p>
    <w:p w:rsidR="001C3038" w:rsidRDefault="001C3038" w:rsidP="003C5F13"/>
    <w:p w:rsidR="005314C8" w:rsidRPr="0064260D" w:rsidRDefault="001E3E22" w:rsidP="005314C8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R/101/14/</w:t>
      </w:r>
      <w:r w:rsidR="001B23EC">
        <w:rPr>
          <w:b/>
          <w:bCs/>
        </w:rPr>
        <w:t>10</w:t>
      </w:r>
      <w:r w:rsidR="005314C8" w:rsidRPr="005314C8">
        <w:rPr>
          <w:rFonts w:eastAsia="TimesNewRoman"/>
          <w:lang w:eastAsia="en-US"/>
        </w:rPr>
        <w:t xml:space="preserve"> </w:t>
      </w:r>
      <w:r w:rsidR="005314C8" w:rsidRPr="0064260D">
        <w:rPr>
          <w:rFonts w:eastAsia="TimesNewRoman"/>
          <w:lang w:eastAsia="en-US"/>
        </w:rPr>
        <w:t>v souladu s ustanovením § 102 odst. 1 zák</w:t>
      </w:r>
      <w:r w:rsidR="005314C8">
        <w:rPr>
          <w:rFonts w:eastAsia="TimesNewRoman"/>
          <w:lang w:eastAsia="en-US"/>
        </w:rPr>
        <w:t>ona</w:t>
      </w:r>
      <w:r w:rsidR="005314C8" w:rsidRPr="0064260D">
        <w:rPr>
          <w:rFonts w:eastAsia="TimesNewRoman"/>
          <w:lang w:eastAsia="en-US"/>
        </w:rPr>
        <w:t xml:space="preserve"> č. 128/2000 Sb., o obcích</w:t>
      </w:r>
      <w:r w:rsidR="005314C8">
        <w:rPr>
          <w:rFonts w:eastAsia="TimesNewRoman"/>
          <w:lang w:eastAsia="en-US"/>
        </w:rPr>
        <w:t xml:space="preserve"> </w:t>
      </w:r>
      <w:r w:rsidR="005314C8" w:rsidRPr="0064260D">
        <w:rPr>
          <w:rFonts w:eastAsia="TimesNewRoman"/>
          <w:lang w:eastAsia="en-US"/>
        </w:rPr>
        <w:t>(obecní zřízení), ve znění pozdějších předpisů,</w:t>
      </w:r>
      <w:r w:rsidR="005314C8">
        <w:rPr>
          <w:rFonts w:eastAsia="TimesNewRoman"/>
          <w:lang w:eastAsia="en-US"/>
        </w:rPr>
        <w:t xml:space="preserve"> </w:t>
      </w:r>
      <w:r w:rsidR="005314C8" w:rsidRPr="0064260D">
        <w:rPr>
          <w:rFonts w:eastAsia="TimesNewRoman"/>
          <w:lang w:eastAsia="en-US"/>
        </w:rPr>
        <w:t>Zastupitelstvu města Břeclavi schválit záměr prodeje části pozemku</w:t>
      </w:r>
      <w:r w:rsidR="005314C8">
        <w:rPr>
          <w:rFonts w:eastAsia="TimesNewRoman"/>
          <w:lang w:eastAsia="en-US"/>
        </w:rPr>
        <w:t xml:space="preserve"> </w:t>
      </w:r>
      <w:r w:rsidR="005314C8" w:rsidRPr="0064260D">
        <w:rPr>
          <w:rFonts w:eastAsia="TimesNewRoman"/>
          <w:lang w:eastAsia="en-US"/>
        </w:rPr>
        <w:t>p. č. 354 v k. ú. Charvátská Nová Ves, v geometrickém plánu č. 1290-38/2014 ze dne</w:t>
      </w:r>
      <w:r w:rsidR="005314C8">
        <w:rPr>
          <w:rFonts w:eastAsia="TimesNewRoman"/>
          <w:lang w:eastAsia="en-US"/>
        </w:rPr>
        <w:t xml:space="preserve"> </w:t>
      </w:r>
      <w:r w:rsidR="005314C8" w:rsidRPr="0064260D">
        <w:rPr>
          <w:rFonts w:eastAsia="TimesNewRoman"/>
          <w:lang w:eastAsia="en-US"/>
        </w:rPr>
        <w:t>15.</w:t>
      </w:r>
      <w:r w:rsidR="005314C8">
        <w:rPr>
          <w:rFonts w:eastAsia="TimesNewRoman"/>
          <w:lang w:eastAsia="en-US"/>
        </w:rPr>
        <w:t>0</w:t>
      </w:r>
      <w:r w:rsidR="005314C8" w:rsidRPr="0064260D">
        <w:rPr>
          <w:rFonts w:eastAsia="TimesNewRoman"/>
          <w:lang w:eastAsia="en-US"/>
        </w:rPr>
        <w:t>4.2014 označené jako pozemek p. č. 354/4 o výměře 7 m</w:t>
      </w:r>
      <w:r w:rsidR="005314C8" w:rsidRPr="0064260D">
        <w:rPr>
          <w:rFonts w:eastAsia="TimesNewRoman"/>
          <w:vertAlign w:val="superscript"/>
          <w:lang w:eastAsia="en-US"/>
        </w:rPr>
        <w:t>2</w:t>
      </w:r>
      <w:r w:rsidR="005314C8" w:rsidRPr="0064260D">
        <w:rPr>
          <w:rFonts w:eastAsia="TimesNewRoman"/>
          <w:lang w:eastAsia="en-US"/>
        </w:rPr>
        <w:t>.</w:t>
      </w:r>
    </w:p>
    <w:p w:rsidR="005314C8" w:rsidRDefault="005314C8" w:rsidP="005314C8">
      <w:pPr>
        <w:jc w:val="both"/>
        <w:rPr>
          <w:b/>
        </w:rPr>
      </w:pPr>
    </w:p>
    <w:p w:rsidR="001E3E22" w:rsidRDefault="001E3E22" w:rsidP="001E3E22"/>
    <w:p w:rsidR="009126DA" w:rsidRDefault="009126DA" w:rsidP="001E3E22"/>
    <w:p w:rsidR="009126DA" w:rsidRDefault="009126DA" w:rsidP="001E3E2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9126DA" w:rsidRDefault="009126DA" w:rsidP="001E3E22">
      <w:pPr>
        <w:rPr>
          <w:b/>
          <w:bCs/>
          <w:i/>
          <w:iCs/>
          <w:u w:val="single"/>
        </w:rPr>
      </w:pPr>
    </w:p>
    <w:p w:rsidR="009126DA" w:rsidRDefault="009126DA" w:rsidP="001E3E22"/>
    <w:p w:rsidR="001E3E22" w:rsidRDefault="001E3E22" w:rsidP="001E3E22"/>
    <w:p w:rsidR="00BD465C" w:rsidRDefault="001E3E22" w:rsidP="00BD465C">
      <w:pPr>
        <w:pStyle w:val="Default"/>
        <w:jc w:val="both"/>
      </w:pPr>
      <w:r>
        <w:rPr>
          <w:b/>
          <w:bCs/>
        </w:rPr>
        <w:t>R/101/14/</w:t>
      </w:r>
      <w:r w:rsidR="00BD465C">
        <w:rPr>
          <w:b/>
          <w:bCs/>
        </w:rPr>
        <w:t>15a</w:t>
      </w:r>
      <w:r w:rsidR="00BD465C" w:rsidRPr="00BD465C">
        <w:t xml:space="preserve"> </w:t>
      </w:r>
      <w:r w:rsidR="00BD465C" w:rsidRPr="00751E66">
        <w:t>v souladu s ustanovením § 102 odst. 3 zákona č. 128/2000 Sb., o obcích (obecní zřízení), ve znění pozdějších předpisů, závěrečnou zprávu v rámci veřejné zakázky malého rozsahu "Revitalizace interiérů chodeb“, která je uvedena v příloze č.</w:t>
      </w:r>
      <w:r w:rsidR="00BD465C">
        <w:t xml:space="preserve"> </w:t>
      </w:r>
      <w:r w:rsidR="00BD465C" w:rsidRPr="00751E66">
        <w:t xml:space="preserve">7 zápisu </w:t>
      </w:r>
      <w:r w:rsidR="00BD465C">
        <w:t>(příloha č. 1 tohoto materiálu).</w:t>
      </w:r>
    </w:p>
    <w:p w:rsidR="00BD465C" w:rsidRPr="00751E66" w:rsidRDefault="00BD465C" w:rsidP="00BD465C">
      <w:pPr>
        <w:pStyle w:val="Default"/>
        <w:jc w:val="both"/>
      </w:pPr>
      <w:r>
        <w:rPr>
          <w:b/>
        </w:rPr>
        <w:t>Příloha č. 7</w:t>
      </w:r>
      <w:r w:rsidRPr="00751E66">
        <w:t xml:space="preserve"> </w:t>
      </w:r>
    </w:p>
    <w:p w:rsidR="001E3E22" w:rsidRDefault="001E3E22" w:rsidP="001E3E22"/>
    <w:p w:rsidR="001E3E22" w:rsidRDefault="001E3E22" w:rsidP="001E3E22"/>
    <w:p w:rsidR="0050428F" w:rsidRDefault="001E3E22" w:rsidP="0050428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50428F">
        <w:rPr>
          <w:b/>
          <w:bCs/>
        </w:rPr>
        <w:t>19</w:t>
      </w:r>
      <w:r w:rsidR="0050428F" w:rsidRP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v souladu s ustanovením § 102 odst. 3 zákona č. 128/2000 Sb., o obcích</w:t>
      </w:r>
      <w:r w:rsid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(obecní zřízení), ve znění pozdějších předpisů,</w:t>
      </w:r>
      <w:r w:rsid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informace týkající se odvodu za porušení rozpočtové kázně v</w:t>
      </w:r>
      <w:r w:rsidR="0050428F">
        <w:rPr>
          <w:rFonts w:eastAsia="TimesNewRoman"/>
          <w:lang w:eastAsia="en-US"/>
        </w:rPr>
        <w:t> </w:t>
      </w:r>
      <w:r w:rsidR="0050428F" w:rsidRPr="000F6EE1">
        <w:rPr>
          <w:rFonts w:eastAsia="TimesNewRoman"/>
          <w:lang w:eastAsia="en-US"/>
        </w:rPr>
        <w:t>rámci</w:t>
      </w:r>
      <w:r w:rsid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projektu „Dětské dopravní hřiště Břeclav“ a souhlasí s provedením úhrady odvodu včetně</w:t>
      </w:r>
      <w:r w:rsid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penále na základě platebních výměrů uvedených v příloze č. 11 zápisu (příloha č. 1 tohoto</w:t>
      </w:r>
      <w:r w:rsidR="0050428F">
        <w:rPr>
          <w:rFonts w:eastAsia="TimesNewRoman"/>
          <w:lang w:eastAsia="en-US"/>
        </w:rPr>
        <w:t xml:space="preserve"> </w:t>
      </w:r>
      <w:r w:rsidR="0050428F" w:rsidRPr="000F6EE1">
        <w:rPr>
          <w:rFonts w:eastAsia="TimesNewRoman"/>
          <w:lang w:eastAsia="en-US"/>
        </w:rPr>
        <w:t>materiálu).</w:t>
      </w:r>
    </w:p>
    <w:p w:rsidR="0050428F" w:rsidRDefault="0050428F" w:rsidP="0050428F">
      <w:pPr>
        <w:autoSpaceDE w:val="0"/>
        <w:autoSpaceDN w:val="0"/>
        <w:adjustRightInd w:val="0"/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11</w:t>
      </w:r>
    </w:p>
    <w:p w:rsidR="001E3E22" w:rsidRDefault="001E3E22" w:rsidP="001E3E22"/>
    <w:p w:rsidR="001E3E22" w:rsidRDefault="001E3E22" w:rsidP="001E3E22"/>
    <w:p w:rsidR="00EF3DA2" w:rsidRPr="00EF3DA2" w:rsidRDefault="001E3E22" w:rsidP="00EF3DA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R/101/14/</w:t>
      </w:r>
      <w:r w:rsidR="0050428F">
        <w:rPr>
          <w:b/>
          <w:bCs/>
        </w:rPr>
        <w:t>20b</w:t>
      </w:r>
      <w:r w:rsidR="00EF3DA2" w:rsidRPr="00EF3DA2">
        <w:rPr>
          <w:rFonts w:eastAsiaTheme="minorHAnsi"/>
          <w:lang w:eastAsia="en-US"/>
        </w:rPr>
        <w:t xml:space="preserve"> </w:t>
      </w:r>
      <w:r w:rsidR="00EF3DA2" w:rsidRPr="00216C41">
        <w:rPr>
          <w:rFonts w:eastAsiaTheme="minorHAnsi"/>
          <w:lang w:eastAsia="en-US"/>
        </w:rPr>
        <w:t>v souladu s ustanovením § 102 odst. 2 písm. b) zákona č. 128/2000</w:t>
      </w:r>
      <w:r w:rsidR="00EF3DA2">
        <w:rPr>
          <w:rFonts w:eastAsiaTheme="minorHAnsi"/>
          <w:lang w:eastAsia="en-US"/>
        </w:rPr>
        <w:t xml:space="preserve"> </w:t>
      </w:r>
      <w:r w:rsidR="00EF3DA2" w:rsidRPr="00216C41">
        <w:rPr>
          <w:rFonts w:eastAsiaTheme="minorHAnsi"/>
          <w:lang w:eastAsia="en-US"/>
        </w:rPr>
        <w:t>Sb., o obcích (obecní zřízení), ve znění pozdějších předpisů,</w:t>
      </w:r>
      <w:r w:rsidR="00EF3DA2">
        <w:rPr>
          <w:rFonts w:eastAsiaTheme="minorHAnsi"/>
          <w:lang w:eastAsia="en-US"/>
        </w:rPr>
        <w:t xml:space="preserve"> </w:t>
      </w:r>
      <w:r w:rsidR="00EF3DA2" w:rsidRPr="00216C41">
        <w:rPr>
          <w:rFonts w:eastAsiaTheme="minorHAnsi"/>
          <w:lang w:eastAsia="en-US"/>
        </w:rPr>
        <w:t>zvolení členů školských rad pedagogickými pracovníky</w:t>
      </w:r>
      <w:r w:rsidR="00EF3DA2">
        <w:rPr>
          <w:rFonts w:eastAsiaTheme="minorHAnsi"/>
          <w:lang w:eastAsia="en-US"/>
        </w:rPr>
        <w:t xml:space="preserve"> </w:t>
      </w:r>
      <w:r w:rsidR="00EF3DA2" w:rsidRPr="00216C41">
        <w:rPr>
          <w:rFonts w:eastAsiaTheme="minorHAnsi"/>
          <w:lang w:eastAsia="en-US"/>
        </w:rPr>
        <w:t>školy a zákonnými zástupci žáků školy pro období 01.11.2014 - 31.10.2017,</w:t>
      </w:r>
      <w:r w:rsidR="00EF3DA2">
        <w:rPr>
          <w:rFonts w:eastAsiaTheme="minorHAnsi"/>
          <w:lang w:eastAsia="en-US"/>
        </w:rPr>
        <w:t xml:space="preserve"> </w:t>
      </w:r>
      <w:r w:rsidR="00EF3DA2" w:rsidRPr="00216C41">
        <w:rPr>
          <w:rFonts w:eastAsiaTheme="minorHAnsi"/>
          <w:lang w:eastAsia="en-US"/>
        </w:rPr>
        <w:t>uvedených v příloze č. 13 zápisu (příloha č. 2 tohoto materiálu).</w:t>
      </w:r>
    </w:p>
    <w:p w:rsidR="00EF3DA2" w:rsidRDefault="00EF3DA2" w:rsidP="00EF3DA2">
      <w:pPr>
        <w:jc w:val="both"/>
        <w:rPr>
          <w:rFonts w:eastAsia="TimesNewRoman"/>
          <w:b/>
          <w:lang w:eastAsia="en-US"/>
        </w:rPr>
      </w:pPr>
      <w:r>
        <w:rPr>
          <w:rFonts w:eastAsia="TimesNewRoman"/>
          <w:b/>
          <w:lang w:eastAsia="en-US"/>
        </w:rPr>
        <w:t>Příloha č. 13</w:t>
      </w:r>
    </w:p>
    <w:p w:rsidR="001E3E22" w:rsidRDefault="001E3E22" w:rsidP="001E3E22"/>
    <w:p w:rsidR="001E3E22" w:rsidRDefault="001E3E22" w:rsidP="001E3E22"/>
    <w:p w:rsidR="00255105" w:rsidRPr="00F25729" w:rsidRDefault="001E3E22" w:rsidP="00255105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5E2521">
        <w:rPr>
          <w:b/>
          <w:bCs/>
        </w:rPr>
        <w:t>21a</w:t>
      </w:r>
      <w:r w:rsidR="00255105" w:rsidRPr="00255105">
        <w:rPr>
          <w:rFonts w:eastAsia="TimesNewRoman"/>
          <w:lang w:eastAsia="en-US"/>
        </w:rPr>
        <w:t xml:space="preserve"> </w:t>
      </w:r>
      <w:r w:rsidR="00255105" w:rsidRPr="00F25729">
        <w:rPr>
          <w:rFonts w:eastAsia="TimesNewRoman"/>
          <w:lang w:eastAsia="en-US"/>
        </w:rPr>
        <w:t>v souladu s ustanovením § 102 odst. 3 zákona č. 128/2000 Sb., o obcích</w:t>
      </w:r>
      <w:r w:rsidR="00255105">
        <w:rPr>
          <w:rFonts w:eastAsia="TimesNewRoman"/>
          <w:lang w:eastAsia="en-US"/>
        </w:rPr>
        <w:t xml:space="preserve"> </w:t>
      </w:r>
      <w:r w:rsidR="00255105" w:rsidRPr="00F25729">
        <w:rPr>
          <w:rFonts w:eastAsia="TimesNewRoman"/>
          <w:lang w:eastAsia="en-US"/>
        </w:rPr>
        <w:t>(obecní zřízení), ve znění pozdějších předpisů,</w:t>
      </w:r>
      <w:r w:rsidR="00255105">
        <w:rPr>
          <w:rFonts w:eastAsia="TimesNewRoman"/>
          <w:lang w:eastAsia="en-US"/>
        </w:rPr>
        <w:t xml:space="preserve"> </w:t>
      </w:r>
      <w:r w:rsidR="00255105" w:rsidRPr="00F25729">
        <w:rPr>
          <w:rFonts w:eastAsia="TimesNewRoman"/>
          <w:lang w:eastAsia="en-US"/>
        </w:rPr>
        <w:t>změny v realizaci veřejné zakázky „Zateplení objektu MŠ ul.</w:t>
      </w:r>
      <w:r w:rsidR="00255105">
        <w:rPr>
          <w:rFonts w:eastAsia="TimesNewRoman"/>
          <w:lang w:eastAsia="en-US"/>
        </w:rPr>
        <w:t xml:space="preserve"> </w:t>
      </w:r>
      <w:r w:rsidR="00255105" w:rsidRPr="00F25729">
        <w:rPr>
          <w:rFonts w:eastAsia="TimesNewRoman"/>
          <w:lang w:eastAsia="en-US"/>
        </w:rPr>
        <w:t>Slovácká‘‘ – dodatek č. 2 ke smlouvě o dílo.</w:t>
      </w:r>
    </w:p>
    <w:p w:rsidR="001E3E22" w:rsidRDefault="001E3E22" w:rsidP="001E3E22"/>
    <w:p w:rsidR="001E3E22" w:rsidRDefault="001E3E22" w:rsidP="001E3E22"/>
    <w:p w:rsidR="0027462F" w:rsidRDefault="0027462F" w:rsidP="001E3E22"/>
    <w:p w:rsidR="001036E9" w:rsidRDefault="001036E9" w:rsidP="003C5F1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udělila:</w:t>
      </w:r>
    </w:p>
    <w:p w:rsidR="001036E9" w:rsidRDefault="001036E9" w:rsidP="003C5F13">
      <w:pPr>
        <w:rPr>
          <w:b/>
          <w:bCs/>
          <w:i/>
          <w:iCs/>
          <w:u w:val="single"/>
        </w:rPr>
      </w:pPr>
    </w:p>
    <w:p w:rsidR="001036E9" w:rsidRDefault="001036E9" w:rsidP="003C5F13">
      <w:pPr>
        <w:rPr>
          <w:b/>
          <w:bCs/>
          <w:i/>
          <w:iCs/>
          <w:u w:val="single"/>
        </w:rPr>
      </w:pPr>
    </w:p>
    <w:p w:rsidR="001036E9" w:rsidRDefault="001036E9" w:rsidP="003C5F13"/>
    <w:p w:rsidR="00F12EE7" w:rsidRDefault="001E3E22" w:rsidP="00F12EE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b/>
          <w:bCs/>
        </w:rPr>
        <w:t>R/101/14/</w:t>
      </w:r>
      <w:r w:rsidR="00F12EE7">
        <w:rPr>
          <w:b/>
          <w:bCs/>
        </w:rPr>
        <w:t>17</w:t>
      </w:r>
      <w:r w:rsidR="00F12EE7" w:rsidRP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v souladu s ustanovením § 102 odst. 2 písm. b) zákona č. 128/2000 Sb.,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o obcích (obecní zřízení), ve znění pozdějších předpisů, a § 27 odst. 5 písm. b) a § 39b zákona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č. 250/2000 Sb., o rozpočtových pravidlech územních rozpočtů, ve znění pozdějších předpisů,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příspěvkové organizaci Domov seniorů Břeclav, se sídlem Břeclav 3, Na Pěšině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2842/13 souhlas k uzavření smlouvy o přijetí účelově určených darů od fyzických osob dle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 xml:space="preserve">přílohy </w:t>
      </w:r>
      <w:r w:rsidR="00C922B2">
        <w:rPr>
          <w:rFonts w:eastAsia="TimesNewRoman"/>
          <w:lang w:eastAsia="en-US"/>
        </w:rPr>
        <w:t xml:space="preserve">     </w:t>
      </w:r>
      <w:r w:rsidR="00F12EE7" w:rsidRPr="00380981">
        <w:rPr>
          <w:rFonts w:eastAsia="TimesNewRoman"/>
          <w:lang w:eastAsia="en-US"/>
        </w:rPr>
        <w:t>č</w:t>
      </w:r>
      <w:r w:rsidR="00F12EE7">
        <w:rPr>
          <w:rFonts w:eastAsia="TimesNewRoman"/>
          <w:lang w:eastAsia="en-US"/>
        </w:rPr>
        <w:t xml:space="preserve">. 10 </w:t>
      </w:r>
      <w:r w:rsidR="00F12EE7" w:rsidRPr="00380981">
        <w:rPr>
          <w:rFonts w:eastAsia="TimesNewRoman"/>
          <w:lang w:eastAsia="en-US"/>
        </w:rPr>
        <w:t>zápisu (příloha č.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1 a č.</w:t>
      </w:r>
      <w:r w:rsidR="00F12EE7">
        <w:rPr>
          <w:rFonts w:eastAsia="TimesNewRoman"/>
          <w:lang w:eastAsia="en-US"/>
        </w:rPr>
        <w:t xml:space="preserve"> </w:t>
      </w:r>
      <w:r w:rsidR="00F12EE7" w:rsidRPr="00380981">
        <w:rPr>
          <w:rFonts w:eastAsia="TimesNewRoman"/>
          <w:lang w:eastAsia="en-US"/>
        </w:rPr>
        <w:t>2 tohoto materiálu).</w:t>
      </w:r>
    </w:p>
    <w:p w:rsidR="00F12EE7" w:rsidRDefault="00F12EE7" w:rsidP="00F12EE7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>
        <w:rPr>
          <w:rFonts w:eastAsia="TimesNewRoman"/>
          <w:b/>
          <w:lang w:eastAsia="en-US"/>
        </w:rPr>
        <w:t>Příloha č. 10</w:t>
      </w:r>
    </w:p>
    <w:p w:rsidR="001E3E22" w:rsidRDefault="001E3E22" w:rsidP="001E3E22">
      <w:pPr>
        <w:rPr>
          <w:b/>
          <w:bCs/>
        </w:rPr>
      </w:pPr>
    </w:p>
    <w:p w:rsidR="001E3E22" w:rsidRDefault="001E3E22" w:rsidP="001E3E22">
      <w:pPr>
        <w:rPr>
          <w:b/>
          <w:bCs/>
        </w:rPr>
      </w:pPr>
    </w:p>
    <w:p w:rsidR="001E3E22" w:rsidRDefault="001E3E22" w:rsidP="001E3E22">
      <w:pPr>
        <w:rPr>
          <w:b/>
          <w:bCs/>
        </w:rPr>
      </w:pPr>
    </w:p>
    <w:p w:rsidR="00643764" w:rsidRDefault="00643764" w:rsidP="001E3E2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jmenovala:</w:t>
      </w:r>
    </w:p>
    <w:p w:rsidR="00643764" w:rsidRDefault="00643764" w:rsidP="001E3E22">
      <w:pPr>
        <w:rPr>
          <w:b/>
          <w:bCs/>
          <w:i/>
          <w:iCs/>
          <w:u w:val="single"/>
        </w:rPr>
      </w:pPr>
    </w:p>
    <w:p w:rsidR="00643764" w:rsidRDefault="00643764" w:rsidP="001E3E22">
      <w:pPr>
        <w:rPr>
          <w:b/>
          <w:bCs/>
          <w:i/>
          <w:iCs/>
          <w:u w:val="single"/>
        </w:rPr>
      </w:pPr>
    </w:p>
    <w:p w:rsidR="00643764" w:rsidRDefault="00643764" w:rsidP="001E3E22">
      <w:pPr>
        <w:rPr>
          <w:b/>
          <w:bCs/>
        </w:rPr>
      </w:pPr>
    </w:p>
    <w:p w:rsidR="00FF1DEC" w:rsidRPr="00216C41" w:rsidRDefault="001E3E22" w:rsidP="00FF1DE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  <w:bCs/>
        </w:rPr>
        <w:t>R/101/14/</w:t>
      </w:r>
      <w:r w:rsidR="00FF1DEC">
        <w:rPr>
          <w:b/>
          <w:bCs/>
        </w:rPr>
        <w:t>20</w:t>
      </w:r>
      <w:r w:rsidR="00FF1DEC" w:rsidRPr="00FF1DEC">
        <w:rPr>
          <w:rFonts w:eastAsiaTheme="minorHAnsi"/>
          <w:lang w:eastAsia="en-US"/>
        </w:rPr>
        <w:t xml:space="preserve"> </w:t>
      </w:r>
      <w:r w:rsidR="00FF1DEC" w:rsidRPr="00216C41">
        <w:rPr>
          <w:rFonts w:eastAsiaTheme="minorHAnsi"/>
          <w:lang w:eastAsia="en-US"/>
        </w:rPr>
        <w:t>v souladu s ustanovením § 102 odst. 2 písm. b) zákona č. 128/2000</w:t>
      </w:r>
      <w:r w:rsidR="00FF1DEC">
        <w:rPr>
          <w:rFonts w:eastAsiaTheme="minorHAnsi"/>
          <w:lang w:eastAsia="en-US"/>
        </w:rPr>
        <w:t xml:space="preserve"> </w:t>
      </w:r>
      <w:r w:rsidR="00FF1DEC" w:rsidRPr="00216C41">
        <w:rPr>
          <w:rFonts w:eastAsiaTheme="minorHAnsi"/>
          <w:lang w:eastAsia="en-US"/>
        </w:rPr>
        <w:t>Sb., o obcích (obecní zřízení), ve znění pozdějších předpisů,</w:t>
      </w:r>
      <w:r w:rsidR="008D41E1">
        <w:rPr>
          <w:rFonts w:eastAsiaTheme="minorHAnsi"/>
          <w:lang w:eastAsia="en-US"/>
        </w:rPr>
        <w:t xml:space="preserve"> </w:t>
      </w:r>
      <w:r w:rsidR="00FF1DEC" w:rsidRPr="00216C41">
        <w:rPr>
          <w:rFonts w:eastAsiaTheme="minorHAnsi"/>
          <w:lang w:eastAsia="en-US"/>
        </w:rPr>
        <w:t>členy školských rad pro období 01.11.2014 - 31.10.2017, uvedené</w:t>
      </w:r>
      <w:r w:rsidR="00FF1DEC">
        <w:rPr>
          <w:rFonts w:eastAsiaTheme="minorHAnsi"/>
          <w:lang w:eastAsia="en-US"/>
        </w:rPr>
        <w:t xml:space="preserve"> </w:t>
      </w:r>
      <w:r w:rsidR="00FF1DEC" w:rsidRPr="00216C41">
        <w:rPr>
          <w:rFonts w:eastAsiaTheme="minorHAnsi"/>
          <w:lang w:eastAsia="en-US"/>
        </w:rPr>
        <w:t xml:space="preserve">v příloze č. 12 zápisu </w:t>
      </w:r>
      <w:r w:rsidR="008D41E1">
        <w:rPr>
          <w:rFonts w:eastAsiaTheme="minorHAnsi"/>
          <w:lang w:eastAsia="en-US"/>
        </w:rPr>
        <w:t>(příloha č. 1 tohoto materiálu).</w:t>
      </w:r>
    </w:p>
    <w:p w:rsidR="001E3E22" w:rsidRDefault="008D41E1" w:rsidP="001E3E22">
      <w:r>
        <w:rPr>
          <w:rFonts w:eastAsia="TimesNewRoman"/>
          <w:b/>
          <w:lang w:eastAsia="en-US"/>
        </w:rPr>
        <w:t>Příloha č. 12</w:t>
      </w:r>
    </w:p>
    <w:p w:rsidR="001E3E22" w:rsidRDefault="001E3E22" w:rsidP="001E3E22"/>
    <w:p w:rsidR="001E3E22" w:rsidRDefault="001E3E22" w:rsidP="001E3E22"/>
    <w:p w:rsidR="001E3E22" w:rsidRDefault="001E3E22" w:rsidP="003C5F13"/>
    <w:p w:rsidR="00255105" w:rsidRDefault="00255105" w:rsidP="003C5F13"/>
    <w:p w:rsidR="00255105" w:rsidRDefault="00255105" w:rsidP="003C5F13"/>
    <w:p w:rsidR="00255105" w:rsidRDefault="00255105" w:rsidP="003C5F13"/>
    <w:p w:rsidR="00255105" w:rsidRDefault="00255105" w:rsidP="003C5F13"/>
    <w:p w:rsidR="00255105" w:rsidRDefault="00255105" w:rsidP="003C5F13"/>
    <w:p w:rsidR="009231EF" w:rsidRDefault="009231EF" w:rsidP="003C5F13"/>
    <w:p w:rsidR="009231EF" w:rsidRDefault="009231EF" w:rsidP="003C5F13"/>
    <w:p w:rsidR="009231EF" w:rsidRDefault="009231EF" w:rsidP="003C5F13"/>
    <w:p w:rsidR="009231EF" w:rsidRDefault="009231EF" w:rsidP="003C5F13"/>
    <w:p w:rsidR="009231EF" w:rsidRDefault="009231EF" w:rsidP="003C5F13"/>
    <w:p w:rsidR="009231EF" w:rsidRDefault="009231EF" w:rsidP="003C5F13"/>
    <w:p w:rsidR="00255105" w:rsidRDefault="00255105" w:rsidP="003C5F13"/>
    <w:p w:rsidR="00255105" w:rsidRDefault="00255105" w:rsidP="003C5F13"/>
    <w:p w:rsidR="00255105" w:rsidRDefault="00255105" w:rsidP="003C5F13"/>
    <w:p w:rsidR="00255105" w:rsidRDefault="00255105" w:rsidP="003C5F13"/>
    <w:p w:rsidR="001D4BF8" w:rsidRDefault="001D4BF8" w:rsidP="001D4BF8">
      <w:pPr>
        <w:pStyle w:val="Zpat"/>
        <w:tabs>
          <w:tab w:val="clear" w:pos="4536"/>
          <w:tab w:val="clear" w:pos="9072"/>
        </w:tabs>
        <w:jc w:val="both"/>
      </w:pPr>
      <w:r>
        <w:t>MUDr. Oldřich Ryšavý</w:t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  <w:t xml:space="preserve">     </w:t>
      </w:r>
      <w:r>
        <w:t xml:space="preserve">     </w:t>
      </w:r>
      <w:r w:rsidRPr="00180C83">
        <w:t xml:space="preserve">Ing. </w:t>
      </w:r>
      <w:r w:rsidR="00255105">
        <w:t>Luboš Krátký</w:t>
      </w:r>
    </w:p>
    <w:p w:rsidR="001D4BF8" w:rsidRPr="00180C83" w:rsidRDefault="001D4BF8" w:rsidP="001D4BF8">
      <w:pPr>
        <w:pStyle w:val="Zpat"/>
        <w:tabs>
          <w:tab w:val="clear" w:pos="4536"/>
          <w:tab w:val="clear" w:pos="9072"/>
        </w:tabs>
        <w:jc w:val="both"/>
      </w:pPr>
      <w:r>
        <w:t xml:space="preserve">          </w:t>
      </w:r>
      <w:r w:rsidRPr="00180C83">
        <w:t>starosta</w:t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</w:r>
      <w:r w:rsidRPr="00180C83">
        <w:tab/>
        <w:t xml:space="preserve">    </w:t>
      </w:r>
      <w:r>
        <w:t xml:space="preserve">         </w:t>
      </w:r>
      <w:r w:rsidRPr="00180C83">
        <w:t xml:space="preserve">  místostarosta</w:t>
      </w:r>
      <w:r w:rsidRPr="00180C83">
        <w:tab/>
      </w:r>
    </w:p>
    <w:p w:rsidR="001D4BF8" w:rsidRPr="00180C83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Pr="00180C83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Pr="00180C83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Pr="00180C83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Default="001D4BF8" w:rsidP="001D4BF8">
      <w:pPr>
        <w:pStyle w:val="Zpat"/>
        <w:tabs>
          <w:tab w:val="clear" w:pos="4536"/>
          <w:tab w:val="clear" w:pos="9072"/>
        </w:tabs>
        <w:jc w:val="both"/>
      </w:pPr>
    </w:p>
    <w:p w:rsidR="001D4BF8" w:rsidRDefault="001D4BF8" w:rsidP="001D4BF8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>Dagmar Vlašicová</w:t>
      </w:r>
    </w:p>
    <w:p w:rsidR="001D4BF8" w:rsidRDefault="001D4BF8">
      <w:r w:rsidRPr="004C0505">
        <w:rPr>
          <w:i/>
          <w:iCs/>
          <w:sz w:val="16"/>
          <w:szCs w:val="16"/>
        </w:rPr>
        <w:t xml:space="preserve">Dne: </w:t>
      </w:r>
      <w:r w:rsidR="00F15BE3">
        <w:rPr>
          <w:i/>
          <w:iCs/>
          <w:sz w:val="16"/>
          <w:szCs w:val="16"/>
        </w:rPr>
        <w:t>21</w:t>
      </w:r>
      <w:r>
        <w:rPr>
          <w:i/>
          <w:iCs/>
          <w:sz w:val="16"/>
          <w:szCs w:val="16"/>
        </w:rPr>
        <w:t>.10.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1D4BF8" w:rsidSect="00D22D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43" w:rsidRDefault="005D7543" w:rsidP="003C5F13">
      <w:r>
        <w:separator/>
      </w:r>
    </w:p>
  </w:endnote>
  <w:endnote w:type="continuationSeparator" w:id="1">
    <w:p w:rsidR="005D7543" w:rsidRDefault="005D7543" w:rsidP="003C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1001"/>
      <w:docPartObj>
        <w:docPartGallery w:val="Page Numbers (Bottom of Page)"/>
        <w:docPartUnique/>
      </w:docPartObj>
    </w:sdtPr>
    <w:sdtContent>
      <w:p w:rsidR="003C5F13" w:rsidRDefault="00654F16">
        <w:pPr>
          <w:pStyle w:val="Zpat"/>
          <w:jc w:val="center"/>
        </w:pPr>
        <w:fldSimple w:instr=" PAGE   \* MERGEFORMAT ">
          <w:r w:rsidR="0021374A">
            <w:rPr>
              <w:noProof/>
            </w:rPr>
            <w:t>1</w:t>
          </w:r>
        </w:fldSimple>
      </w:p>
    </w:sdtContent>
  </w:sdt>
  <w:p w:rsidR="003C5F13" w:rsidRDefault="003C5F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43" w:rsidRDefault="005D7543" w:rsidP="003C5F13">
      <w:r>
        <w:separator/>
      </w:r>
    </w:p>
  </w:footnote>
  <w:footnote w:type="continuationSeparator" w:id="1">
    <w:p w:rsidR="005D7543" w:rsidRDefault="005D7543" w:rsidP="003C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F13"/>
    <w:rsid w:val="00013506"/>
    <w:rsid w:val="00025FC6"/>
    <w:rsid w:val="00031161"/>
    <w:rsid w:val="000334AA"/>
    <w:rsid w:val="0005740F"/>
    <w:rsid w:val="00094FC1"/>
    <w:rsid w:val="000A57CB"/>
    <w:rsid w:val="000D2253"/>
    <w:rsid w:val="000D3348"/>
    <w:rsid w:val="00102A5C"/>
    <w:rsid w:val="001036E9"/>
    <w:rsid w:val="00105DB9"/>
    <w:rsid w:val="00106BDB"/>
    <w:rsid w:val="001128A3"/>
    <w:rsid w:val="0011476F"/>
    <w:rsid w:val="00130C1F"/>
    <w:rsid w:val="001404DF"/>
    <w:rsid w:val="00150D7D"/>
    <w:rsid w:val="00153852"/>
    <w:rsid w:val="00163661"/>
    <w:rsid w:val="00182F7A"/>
    <w:rsid w:val="00191C7B"/>
    <w:rsid w:val="001B23EC"/>
    <w:rsid w:val="001C1858"/>
    <w:rsid w:val="001C3038"/>
    <w:rsid w:val="001D0112"/>
    <w:rsid w:val="001D4BF8"/>
    <w:rsid w:val="001E0175"/>
    <w:rsid w:val="001E0CD5"/>
    <w:rsid w:val="001E3E22"/>
    <w:rsid w:val="001E6018"/>
    <w:rsid w:val="0021374A"/>
    <w:rsid w:val="00215FAC"/>
    <w:rsid w:val="0021767F"/>
    <w:rsid w:val="00225469"/>
    <w:rsid w:val="00231375"/>
    <w:rsid w:val="00237086"/>
    <w:rsid w:val="00237625"/>
    <w:rsid w:val="002449F3"/>
    <w:rsid w:val="0025332E"/>
    <w:rsid w:val="00255105"/>
    <w:rsid w:val="0027015F"/>
    <w:rsid w:val="00271937"/>
    <w:rsid w:val="00271C5B"/>
    <w:rsid w:val="0027462F"/>
    <w:rsid w:val="002A7346"/>
    <w:rsid w:val="002B16B1"/>
    <w:rsid w:val="002D2FFE"/>
    <w:rsid w:val="002D45E6"/>
    <w:rsid w:val="003225BA"/>
    <w:rsid w:val="00324E80"/>
    <w:rsid w:val="00352C5D"/>
    <w:rsid w:val="003617A3"/>
    <w:rsid w:val="00366DBE"/>
    <w:rsid w:val="003A2241"/>
    <w:rsid w:val="003A5401"/>
    <w:rsid w:val="003B069E"/>
    <w:rsid w:val="003B14F5"/>
    <w:rsid w:val="003C49C0"/>
    <w:rsid w:val="003C5F13"/>
    <w:rsid w:val="003E70A0"/>
    <w:rsid w:val="003F6EEB"/>
    <w:rsid w:val="00403957"/>
    <w:rsid w:val="00405586"/>
    <w:rsid w:val="00415C02"/>
    <w:rsid w:val="00443B29"/>
    <w:rsid w:val="004522EB"/>
    <w:rsid w:val="00453096"/>
    <w:rsid w:val="0046236B"/>
    <w:rsid w:val="00463C05"/>
    <w:rsid w:val="004656AF"/>
    <w:rsid w:val="004813A1"/>
    <w:rsid w:val="0049569B"/>
    <w:rsid w:val="004C5695"/>
    <w:rsid w:val="004C7AE6"/>
    <w:rsid w:val="004D727E"/>
    <w:rsid w:val="004E30A4"/>
    <w:rsid w:val="0050428F"/>
    <w:rsid w:val="00504B6D"/>
    <w:rsid w:val="00505FF7"/>
    <w:rsid w:val="00513CBE"/>
    <w:rsid w:val="005314C8"/>
    <w:rsid w:val="00533B09"/>
    <w:rsid w:val="00547898"/>
    <w:rsid w:val="00552962"/>
    <w:rsid w:val="005529E0"/>
    <w:rsid w:val="0055529E"/>
    <w:rsid w:val="0058201A"/>
    <w:rsid w:val="00586B33"/>
    <w:rsid w:val="00596CDC"/>
    <w:rsid w:val="005A156A"/>
    <w:rsid w:val="005A17F3"/>
    <w:rsid w:val="005A31B3"/>
    <w:rsid w:val="005A4688"/>
    <w:rsid w:val="005B6CCD"/>
    <w:rsid w:val="005D33B7"/>
    <w:rsid w:val="005D3DE9"/>
    <w:rsid w:val="005D3FDC"/>
    <w:rsid w:val="005D7543"/>
    <w:rsid w:val="005E2521"/>
    <w:rsid w:val="006166CE"/>
    <w:rsid w:val="006272D9"/>
    <w:rsid w:val="00637F29"/>
    <w:rsid w:val="00643764"/>
    <w:rsid w:val="0064402D"/>
    <w:rsid w:val="00653C81"/>
    <w:rsid w:val="00654F16"/>
    <w:rsid w:val="006637AA"/>
    <w:rsid w:val="006878A1"/>
    <w:rsid w:val="006953A7"/>
    <w:rsid w:val="006B2D52"/>
    <w:rsid w:val="006D5EBD"/>
    <w:rsid w:val="006E708E"/>
    <w:rsid w:val="006F1017"/>
    <w:rsid w:val="006F16D4"/>
    <w:rsid w:val="00737DD4"/>
    <w:rsid w:val="00745B65"/>
    <w:rsid w:val="00751D40"/>
    <w:rsid w:val="00766A64"/>
    <w:rsid w:val="007847D2"/>
    <w:rsid w:val="00787385"/>
    <w:rsid w:val="0079574C"/>
    <w:rsid w:val="007A5985"/>
    <w:rsid w:val="007D1A0F"/>
    <w:rsid w:val="007E6840"/>
    <w:rsid w:val="007F5B4F"/>
    <w:rsid w:val="00821D6C"/>
    <w:rsid w:val="00843803"/>
    <w:rsid w:val="00863648"/>
    <w:rsid w:val="00870592"/>
    <w:rsid w:val="00874676"/>
    <w:rsid w:val="008848EF"/>
    <w:rsid w:val="00892A29"/>
    <w:rsid w:val="00895C77"/>
    <w:rsid w:val="00896C94"/>
    <w:rsid w:val="008A35E3"/>
    <w:rsid w:val="008D41E1"/>
    <w:rsid w:val="008E767E"/>
    <w:rsid w:val="009126DA"/>
    <w:rsid w:val="009231EF"/>
    <w:rsid w:val="0096372E"/>
    <w:rsid w:val="00981570"/>
    <w:rsid w:val="00982710"/>
    <w:rsid w:val="009904AF"/>
    <w:rsid w:val="00994FCC"/>
    <w:rsid w:val="009A3C57"/>
    <w:rsid w:val="009B769C"/>
    <w:rsid w:val="009C32DE"/>
    <w:rsid w:val="009F73D6"/>
    <w:rsid w:val="00A047B8"/>
    <w:rsid w:val="00A100CA"/>
    <w:rsid w:val="00A129FD"/>
    <w:rsid w:val="00A1763E"/>
    <w:rsid w:val="00A25E93"/>
    <w:rsid w:val="00A25F20"/>
    <w:rsid w:val="00A27606"/>
    <w:rsid w:val="00A34F84"/>
    <w:rsid w:val="00A64EE7"/>
    <w:rsid w:val="00A7285F"/>
    <w:rsid w:val="00A742F7"/>
    <w:rsid w:val="00A8648E"/>
    <w:rsid w:val="00AB4394"/>
    <w:rsid w:val="00AB61BA"/>
    <w:rsid w:val="00AD1E4E"/>
    <w:rsid w:val="00AF0EA9"/>
    <w:rsid w:val="00B1510D"/>
    <w:rsid w:val="00B25FBE"/>
    <w:rsid w:val="00B26409"/>
    <w:rsid w:val="00B448B5"/>
    <w:rsid w:val="00B51DD7"/>
    <w:rsid w:val="00B60904"/>
    <w:rsid w:val="00B60A81"/>
    <w:rsid w:val="00B72765"/>
    <w:rsid w:val="00B826DF"/>
    <w:rsid w:val="00B878DE"/>
    <w:rsid w:val="00BA3D2F"/>
    <w:rsid w:val="00BB24D1"/>
    <w:rsid w:val="00BC78E9"/>
    <w:rsid w:val="00BD33CC"/>
    <w:rsid w:val="00BD465C"/>
    <w:rsid w:val="00BD4BD0"/>
    <w:rsid w:val="00BE1227"/>
    <w:rsid w:val="00BE62B0"/>
    <w:rsid w:val="00BF3481"/>
    <w:rsid w:val="00BF7ECB"/>
    <w:rsid w:val="00C37524"/>
    <w:rsid w:val="00C41B9D"/>
    <w:rsid w:val="00C60818"/>
    <w:rsid w:val="00C619BE"/>
    <w:rsid w:val="00C7171E"/>
    <w:rsid w:val="00C84AFD"/>
    <w:rsid w:val="00C922B2"/>
    <w:rsid w:val="00C96F11"/>
    <w:rsid w:val="00CE69C0"/>
    <w:rsid w:val="00CF6B08"/>
    <w:rsid w:val="00CF7FC1"/>
    <w:rsid w:val="00D01C71"/>
    <w:rsid w:val="00D057AD"/>
    <w:rsid w:val="00D22D8E"/>
    <w:rsid w:val="00D3708A"/>
    <w:rsid w:val="00D70494"/>
    <w:rsid w:val="00D71B6D"/>
    <w:rsid w:val="00D732F6"/>
    <w:rsid w:val="00D768A8"/>
    <w:rsid w:val="00DA0228"/>
    <w:rsid w:val="00DD333E"/>
    <w:rsid w:val="00DE3D2D"/>
    <w:rsid w:val="00DF2577"/>
    <w:rsid w:val="00DF2AC0"/>
    <w:rsid w:val="00DF798E"/>
    <w:rsid w:val="00E00ECA"/>
    <w:rsid w:val="00E0279A"/>
    <w:rsid w:val="00E13637"/>
    <w:rsid w:val="00E14AE8"/>
    <w:rsid w:val="00E200F2"/>
    <w:rsid w:val="00E33AFB"/>
    <w:rsid w:val="00E62A1C"/>
    <w:rsid w:val="00EA0CB7"/>
    <w:rsid w:val="00ED2C07"/>
    <w:rsid w:val="00EF3DA2"/>
    <w:rsid w:val="00F128B2"/>
    <w:rsid w:val="00F12EE7"/>
    <w:rsid w:val="00F15BE3"/>
    <w:rsid w:val="00F17D89"/>
    <w:rsid w:val="00F27A95"/>
    <w:rsid w:val="00F32739"/>
    <w:rsid w:val="00F32D70"/>
    <w:rsid w:val="00F64627"/>
    <w:rsid w:val="00F77B0D"/>
    <w:rsid w:val="00F83A95"/>
    <w:rsid w:val="00F83D8B"/>
    <w:rsid w:val="00F86128"/>
    <w:rsid w:val="00F9687F"/>
    <w:rsid w:val="00FB03F1"/>
    <w:rsid w:val="00FD24DB"/>
    <w:rsid w:val="00FD3542"/>
    <w:rsid w:val="00FE7215"/>
    <w:rsid w:val="00FF097C"/>
    <w:rsid w:val="00FF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C5F13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C5F13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C5F1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C5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C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5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6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B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47</cp:revision>
  <cp:lastPrinted>2014-10-16T08:32:00Z</cp:lastPrinted>
  <dcterms:created xsi:type="dcterms:W3CDTF">2014-10-10T08:35:00Z</dcterms:created>
  <dcterms:modified xsi:type="dcterms:W3CDTF">2014-10-22T08:49:00Z</dcterms:modified>
</cp:coreProperties>
</file>