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4"/>
        <w:widowControl w:val="0"/>
        <w:keepNext w:val="0"/>
        <w:keepLines w:val="0"/>
        <w:shd w:val="clear" w:color="auto" w:fill="auto"/>
        <w:bidi w:val="0"/>
        <w:spacing w:before="0" w:after="675"/>
        <w:ind w:left="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spacing w:val="0"/>
          <w:color w:val="000000"/>
          <w:position w:val="0"/>
        </w:rPr>
        <w:t>Příloha č. 10 k vyhlášce č. 183/2018 Sb.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left"/>
        <w:spacing w:before="0" w:after="1196"/>
        <w:ind w:left="4580" w:right="0" w:firstLine="0"/>
      </w:pPr>
      <w:r>
        <w:rPr>
          <w:lang w:val="cs-CZ" w:eastAsia="cs-CZ" w:bidi="cs-CZ"/>
          <w:rFonts w:ascii="Times New Roman" w:eastAsia="Times New Roman" w:hAnsi="Times New Roman" w:cs="Times New Roman"/>
          <w:w w:val="100"/>
          <w:color w:val="000000"/>
          <w:position w:val="0"/>
        </w:rPr>
        <w:t>•i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8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</w:t>
      </w:r>
    </w:p>
    <w:p>
      <w:pPr>
        <w:pStyle w:val="Style15"/>
        <w:widowControl w:val="0"/>
        <w:keepNext w:val="0"/>
        <w:keepLines w:val="0"/>
        <w:shd w:val="clear" w:color="auto" w:fill="auto"/>
        <w:bidi w:val="0"/>
        <w:jc w:val="left"/>
        <w:spacing w:before="0" w:after="383"/>
        <w:ind w:left="46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místně a věcně příslušného vodoprávního úřadu</w:t>
      </w:r>
    </w:p>
    <w:p>
      <w:pPr>
        <w:pStyle w:val="Style17"/>
        <w:widowControl w:val="0"/>
        <w:keepNext/>
        <w:keepLines/>
        <w:shd w:val="clear" w:color="auto" w:fill="auto"/>
        <w:bidi w:val="0"/>
        <w:spacing w:before="0" w:after="0"/>
        <w:ind w:left="24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ŽÁDOST O POVOLENÍ K VYPOUŠTĚNÍ ODPADNÍCH VOD</w:t>
        <w:br/>
        <w:t>S OBSAHEM ZVLÁŠŤ NEBEZPEČNÉ ZÁVADNÉ LÁTKY</w:t>
      </w:r>
      <w:r>
        <w:rPr>
          <w:rStyle w:val="CharStyle19"/>
          <w:vertAlign w:val="superscript"/>
          <w:b w:val="0"/>
          <w:bCs w:val="0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&gt; DO</w:t>
        <w:br/>
        <w:t>KANALIZACE NEBO O JEHO ZMĚNU</w:t>
      </w:r>
      <w:bookmarkEnd w:id="0"/>
    </w:p>
    <w:p>
      <w:pPr>
        <w:pStyle w:val="Style20"/>
        <w:widowControl w:val="0"/>
        <w:keepNext/>
        <w:keepLines/>
        <w:shd w:val="clear" w:color="auto" w:fill="auto"/>
        <w:bidi w:val="0"/>
        <w:spacing w:before="0"/>
        <w:ind w:left="24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[§ 16 odst. 1 vodního zákona]</w:t>
      </w:r>
      <w:bookmarkEnd w:id="1"/>
    </w:p>
    <w:p>
      <w:pPr>
        <w:pStyle w:val="Style20"/>
        <w:numPr>
          <w:ilvl w:val="0"/>
          <w:numId w:val="1"/>
        </w:numPr>
        <w:tabs>
          <w:tab w:pos="389" w:val="left"/>
        </w:tabs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Žadatel</w:t>
      </w:r>
      <w:bookmarkEnd w:id="2"/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50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Obchodní firma nebo název / Jméno, popřípadě jména, příjmení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500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sídla / Adresa místa pobytu</w:t>
      </w:r>
    </w:p>
    <w:p>
      <w:pPr>
        <w:pStyle w:val="Style13"/>
        <w:tabs>
          <w:tab w:leader="dot" w:pos="855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1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Adresa pro doručování</w:t>
        <w:tab/>
      </w:r>
    </w:p>
    <w:p>
      <w:pPr>
        <w:pStyle w:val="Style13"/>
        <w:tabs>
          <w:tab w:leader="dot" w:pos="70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IČO nebo obdobný údaj / Datum narození </w:t>
        <w:tab/>
      </w:r>
    </w:p>
    <w:p>
      <w:pPr>
        <w:pStyle w:val="Style13"/>
        <w:tabs>
          <w:tab w:leader="dot" w:pos="4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CZ-NACE</w:t>
      </w:r>
      <w:r>
        <w:rPr>
          <w:rStyle w:val="CharStyle22"/>
          <w:vertAlign w:val="superscript"/>
        </w:rPr>
        <w:t>21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3"/>
        <w:tabs>
          <w:tab w:leader="dot" w:pos="47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Telefon </w:t>
        <w:tab/>
      </w:r>
    </w:p>
    <w:p>
      <w:pPr>
        <w:pStyle w:val="Style13"/>
        <w:tabs>
          <w:tab w:leader="dot" w:pos="45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85" w:line="360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E-mail</w:t>
        <w:tab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396" w:line="278" w:lineRule="exact"/>
        <w:ind w:left="420" w:right="28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Žádá-li o vydání rozhodnutí více žadatelů, připojí se údaje obsažené v tomto bodě v samostatné příloze: □ ano □ ne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left"/>
        <w:spacing w:before="0" w:after="128"/>
        <w:ind w:left="0" w:right="0" w:firstLine="0"/>
      </w:pPr>
      <w:bookmarkStart w:id="3" w:name="bookmark3"/>
      <w:r>
        <w:rPr>
          <w:lang w:val="cs-CZ" w:eastAsia="cs-CZ" w:bidi="cs-CZ"/>
          <w:w w:val="100"/>
          <w:spacing w:val="0"/>
          <w:color w:val="000000"/>
          <w:position w:val="0"/>
        </w:rPr>
        <w:t>1a. Žadatel jedná</w:t>
      </w:r>
      <w:bookmarkEnd w:id="3"/>
    </w:p>
    <w:p>
      <w:pPr>
        <w:pStyle w:val="Style13"/>
        <w:numPr>
          <w:ilvl w:val="0"/>
          <w:numId w:val="3"/>
        </w:numPr>
        <w:tabs>
          <w:tab w:pos="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77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samostatně</w:t>
      </w:r>
    </w:p>
    <w:p>
      <w:pPr>
        <w:pStyle w:val="Style13"/>
        <w:numPr>
          <w:ilvl w:val="0"/>
          <w:numId w:val="3"/>
        </w:numPr>
        <w:tabs>
          <w:tab w:pos="9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20" w:right="280" w:firstLine="0"/>
        <w:sectPr>
          <w:headerReference w:type="even" r:id="rId5"/>
          <w:headerReference w:type="default" r:id="rId6"/>
          <w:footnotePr>
            <w:pos w:val="pageBottom"/>
            <w:numFmt w:val="decimal"/>
            <w:numRestart w:val="eachPage"/>
          </w:footnotePr>
          <w:pgSz w:w="11942" w:h="16862"/>
          <w:pgMar w:top="2406" w:left="2488" w:right="608" w:bottom="2406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je zastoupen: jméno, popřípadě jména, příjmení / název nebo obchodní firma zástupce; místo trvalého pobytu/adresa sídla (popř. jiná adresa pro doručování, není-li shodná):</w:t>
      </w:r>
      <w:r>
        <w:br w:type="page"/>
      </w:r>
    </w:p>
    <w:p>
      <w:pPr>
        <w:pStyle w:val="Style26"/>
        <w:numPr>
          <w:ilvl w:val="0"/>
          <w:numId w:val="1"/>
        </w:numPr>
        <w:tabs>
          <w:tab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Je-li žádáno o změnu povolení k vypouštění odpadních vod s obsahem zvlášť nebezpečné závadné látky do kanalizace: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433" w:line="365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Povolení k vypouštění odpadních vod vydal:</w:t>
      </w:r>
    </w:p>
    <w:p>
      <w:pPr>
        <w:pStyle w:val="Style13"/>
        <w:tabs>
          <w:tab w:leader="dot" w:pos="3742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64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  <w:tab/>
        <w:t>čj</w:t>
        <w:tab/>
      </w:r>
    </w:p>
    <w:p>
      <w:pPr>
        <w:pStyle w:val="Style26"/>
        <w:numPr>
          <w:ilvl w:val="0"/>
          <w:numId w:val="1"/>
        </w:numPr>
        <w:tabs>
          <w:tab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17" w:line="370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místu vypouštění odpadních vod s obsahem zvlášť nebezpečné závadné látky do kanalizace</w:t>
      </w:r>
    </w:p>
    <w:p>
      <w:pPr>
        <w:pStyle w:val="Style13"/>
        <w:tabs>
          <w:tab w:pos="5437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obce</w:t>
        <w:tab/>
        <w:tab/>
      </w:r>
    </w:p>
    <w:p>
      <w:pPr>
        <w:pStyle w:val="Style13"/>
        <w:tabs>
          <w:tab w:pos="5437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Název katastrálního území</w:t>
        <w:tab/>
        <w:tab/>
      </w:r>
    </w:p>
    <w:p>
      <w:pPr>
        <w:pStyle w:val="Style13"/>
        <w:tabs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89" w:line="360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Parcelní číslo pozemku podle katastru nemovitostí </w:t>
        <w:tab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663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Orientační určení polohy (souřadnice X, Y určené v souřadnicovém systému S-JTSK)</w:t>
      </w:r>
    </w:p>
    <w:p>
      <w:pPr>
        <w:pStyle w:val="Style26"/>
        <w:numPr>
          <w:ilvl w:val="0"/>
          <w:numId w:val="1"/>
        </w:numPr>
        <w:tabs>
          <w:tab w:pos="40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17" w:line="245" w:lineRule="exact"/>
        <w:ind w:left="4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Údaje o požadovaném vypouštění odpadních vod s obsahem zvlášť nebezpečné závadné látky do kanalizace</w:t>
      </w:r>
    </w:p>
    <w:p>
      <w:pPr>
        <w:pStyle w:val="Style13"/>
        <w:tabs>
          <w:tab w:pos="4456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0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Průmyslové odvětví, druh výroby</w:t>
      </w:r>
      <w:r>
        <w:rPr>
          <w:rStyle w:val="CharStyle22"/>
          <w:vertAlign w:val="superscript"/>
        </w:rPr>
        <w:t>31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</w:r>
    </w:p>
    <w:p>
      <w:pPr>
        <w:pStyle w:val="Style13"/>
        <w:tabs>
          <w:tab w:pos="7611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92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Počet jednotlivých technologicky vymezených výrob</w:t>
        <w:tab/>
        <w:tab/>
      </w:r>
    </w:p>
    <w:p>
      <w:pPr>
        <w:pStyle w:val="Style13"/>
        <w:tabs>
          <w:tab w:pos="5031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34" w:lineRule="exact"/>
        <w:ind w:left="1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Typ výroby </w:t>
      </w:r>
      <w:r>
        <w:rPr>
          <w:rStyle w:val="CharStyle28"/>
        </w:rPr>
        <w:t>A</w:t>
        <w:tab/>
        <w:tab/>
      </w:r>
    </w:p>
    <w:p>
      <w:pPr>
        <w:pStyle w:val="Style13"/>
        <w:tabs>
          <w:tab w:pos="5031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0"/>
        <w:ind w:left="15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Typ výroby B</w:t>
        <w:tab/>
        <w:tab/>
      </w:r>
    </w:p>
    <w:p>
      <w:pPr>
        <w:pStyle w:val="Style13"/>
        <w:tabs>
          <w:tab w:pos="4456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3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Ostatní odvětví (název)</w:t>
        <w:tab/>
        <w:tab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40" w:right="466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Zařízení k čištění nebo zneškodňování odpadních vod s obsahem zvlášť</w:t>
      </w:r>
    </w:p>
    <w:p>
      <w:pPr>
        <w:pStyle w:val="Style13"/>
        <w:tabs>
          <w:tab w:pos="4456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47" w:line="283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nebezpečné závadné látky</w:t>
        <w:tab/>
        <w:tab/>
      </w:r>
    </w:p>
    <w:p>
      <w:pPr>
        <w:pStyle w:val="Style13"/>
        <w:tabs>
          <w:tab w:pos="4456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Způsob čištění</w:t>
        <w:tab/>
        <w:tab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40" w:right="49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Navrhovaný způsob měření objemu vypouštěných vod s obsahem zvlášť</w:t>
      </w:r>
    </w:p>
    <w:p>
      <w:pPr>
        <w:pStyle w:val="Style13"/>
        <w:tabs>
          <w:tab w:pos="4456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00" w:line="278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nebezpečné závadné látky</w:t>
        <w:tab/>
        <w:tab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40" w:right="4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Navrhovaný způsob měření míry znečištění vypouštěných vod s obsahem zvlášť</w:t>
      </w:r>
    </w:p>
    <w:p>
      <w:pPr>
        <w:pStyle w:val="Style13"/>
        <w:tabs>
          <w:tab w:pos="4456" w:val="left"/>
          <w:tab w:leader="dot" w:pos="858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136" w:line="278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nebezpečné závadné látky</w:t>
        <w:tab/>
        <w:tab/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65" w:line="234" w:lineRule="exact"/>
        <w:ind w:left="4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Odpadní vody jsou vypouštěny do kanalizace, která je </w:t>
      </w:r>
      <w:r>
        <w:rPr>
          <w:rStyle w:val="CharStyle28"/>
        </w:rPr>
        <w:t>součástí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440" w:right="0" w:firstLine="0"/>
      </w:pPr>
      <w:r>
        <w:rPr>
          <w:rStyle w:val="CharStyle28"/>
        </w:rPr>
        <w:t xml:space="preserve">výrobního areálu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a jsou čištěny v zařízení </w:t>
      </w:r>
      <w:r>
        <w:rPr>
          <w:rStyle w:val="CharStyle28"/>
        </w:rPr>
        <w:t xml:space="preserve">určeném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čištění</w:t>
      </w:r>
    </w:p>
    <w:p>
      <w:pPr>
        <w:pStyle w:val="Style26"/>
        <w:widowControl w:val="0"/>
        <w:keepNext w:val="0"/>
        <w:keepLines w:val="0"/>
        <w:shd w:val="clear" w:color="auto" w:fill="auto"/>
        <w:bidi w:val="0"/>
        <w:jc w:val="both"/>
        <w:spacing w:before="0" w:after="356" w:line="278" w:lineRule="exact"/>
        <w:ind w:left="440" w:right="0" w:firstLine="0"/>
      </w:pPr>
      <w:r>
        <w:rPr>
          <w:rStyle w:val="CharStyle29"/>
          <w:b w:val="0"/>
          <w:bCs w:val="0"/>
        </w:rPr>
        <w:t xml:space="preserve">nebo zneškodňování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těchto odpadních vod </w:t>
      </w:r>
      <w:r>
        <w:rPr>
          <w:rStyle w:val="CharStyle30"/>
          <w:b w:val="0"/>
          <w:bCs w:val="0"/>
        </w:rPr>
        <w:t>(nehodícíse škrtněte)</w:t>
      </w:r>
      <w:r>
        <w:rPr>
          <w:rStyle w:val="CharStyle29"/>
          <w:b w:val="0"/>
          <w:bCs w:val="0"/>
        </w:rPr>
        <w:t xml:space="preserve">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 / NE</w:t>
      </w:r>
    </w:p>
    <w:p>
      <w:pPr>
        <w:pStyle w:val="Style13"/>
        <w:numPr>
          <w:ilvl w:val="0"/>
          <w:numId w:val="1"/>
        </w:numPr>
        <w:tabs>
          <w:tab w:pos="409" w:val="left"/>
          <w:tab w:leader="dot" w:pos="8184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34" w:lineRule="exact"/>
        <w:ind w:left="440" w:right="0"/>
        <w:sectPr>
          <w:headerReference w:type="even" r:id="rId7"/>
          <w:headerReference w:type="default" r:id="rId8"/>
          <w:pgSz w:w="11909" w:h="16834"/>
          <w:pgMar w:top="2146" w:left="2350" w:right="826" w:bottom="1683" w:header="0" w:footer="3" w:gutter="0"/>
          <w:rtlGutter w:val="0"/>
          <w:cols w:space="720"/>
          <w:noEndnote/>
          <w:docGrid w:linePitch="360"/>
        </w:sectPr>
      </w:pPr>
      <w:r>
        <w:rPr>
          <w:rStyle w:val="CharStyle28"/>
        </w:rPr>
        <w:t xml:space="preserve">Doba,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na kterou je povolení k vypouštění žádáno</w:t>
      </w:r>
      <w:r>
        <w:rPr>
          <w:rStyle w:val="CharStyle22"/>
          <w:vertAlign w:val="superscript"/>
        </w:rPr>
        <w:t>41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</w:t>
        <w:tab/>
      </w:r>
    </w:p>
    <w:p>
      <w:pPr>
        <w:pStyle w:val="Style13"/>
        <w:numPr>
          <w:ilvl w:val="0"/>
          <w:numId w:val="1"/>
        </w:numPr>
        <w:tabs>
          <w:tab w:pos="3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20" w:right="0" w:hanging="420"/>
      </w:pPr>
      <w:r>
        <w:rPr>
          <w:rStyle w:val="CharStyle28"/>
        </w:rPr>
        <w:t xml:space="preserve">Údaje o množství vypouštěných odpadních vod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 obsahem zvlášť nebezpečné závadné látky do kanalizace, a to ve smyslu zvláštního právního předpisu</w:t>
      </w:r>
    </w:p>
    <w:p>
      <w:pPr>
        <w:pStyle w:val="Style13"/>
        <w:tabs>
          <w:tab w:leader="underscore" w:pos="2549" w:val="left"/>
          <w:tab w:pos="4584" w:val="left"/>
          <w:tab w:leader="underscore" w:pos="66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prům.</w:t>
        <w:tab/>
        <w:t>l.s</w:t>
      </w:r>
      <w:r>
        <w:rPr>
          <w:rStyle w:val="CharStyle22"/>
        </w:rPr>
        <w:t>'</w:t>
      </w:r>
      <w:r>
        <w:rPr>
          <w:rStyle w:val="CharStyle22"/>
          <w:vertAlign w:val="superscript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l.s</w:t>
      </w:r>
      <w:r>
        <w:rPr>
          <w:rStyle w:val="CharStyle22"/>
        </w:rPr>
        <w:t>"</w:t>
      </w:r>
      <w:r>
        <w:rPr>
          <w:rStyle w:val="CharStyle22"/>
          <w:vertAlign w:val="superscript"/>
        </w:rPr>
        <w:t>1</w:t>
      </w:r>
    </w:p>
    <w:p>
      <w:pPr>
        <w:pStyle w:val="Style13"/>
        <w:tabs>
          <w:tab w:leader="underscore" w:pos="2549" w:val="left"/>
          <w:tab w:pos="4584" w:val="left"/>
          <w:tab w:leader="underscore" w:pos="66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56" w:line="365" w:lineRule="exact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max.</w:t>
        <w:tab/>
        <w:t>m</w:t>
      </w:r>
      <w:r>
        <w:rPr>
          <w:rStyle w:val="CharStyle22"/>
          <w:vertAlign w:val="superscript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.měs</w:t>
      </w:r>
      <w:r>
        <w:rPr>
          <w:rStyle w:val="CharStyle22"/>
        </w:rPr>
        <w:t>"</w:t>
      </w:r>
      <w:r>
        <w:rPr>
          <w:rStyle w:val="CharStyle22"/>
          <w:vertAlign w:val="superscript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max.</w:t>
        <w:tab/>
        <w:t>tis. m</w:t>
      </w:r>
      <w:r>
        <w:rPr>
          <w:rStyle w:val="CharStyle22"/>
          <w:vertAlign w:val="superscript"/>
        </w:rPr>
        <w:t>3</w:t>
      </w:r>
      <w:r>
        <w:rPr>
          <w:lang w:val="cs-CZ" w:eastAsia="cs-CZ" w:bidi="cs-CZ"/>
          <w:w w:val="100"/>
          <w:spacing w:val="0"/>
          <w:color w:val="000000"/>
          <w:position w:val="0"/>
        </w:rPr>
        <w:t>.rok</w:t>
      </w:r>
      <w:r>
        <w:rPr>
          <w:rStyle w:val="CharStyle22"/>
        </w:rPr>
        <w:t>"</w:t>
      </w:r>
      <w:r>
        <w:rPr>
          <w:rStyle w:val="CharStyle22"/>
          <w:vertAlign w:val="superscript"/>
        </w:rPr>
        <w:t>1</w:t>
      </w:r>
    </w:p>
    <w:p>
      <w:pPr>
        <w:pStyle w:val="Style13"/>
        <w:numPr>
          <w:ilvl w:val="0"/>
          <w:numId w:val="1"/>
        </w:numPr>
        <w:tabs>
          <w:tab w:pos="3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6" w:line="245" w:lineRule="exact"/>
        <w:ind w:left="420" w:right="0" w:hanging="420"/>
      </w:pPr>
      <w:r>
        <w:rPr>
          <w:rStyle w:val="CharStyle28"/>
        </w:rPr>
        <w:t xml:space="preserve">Údaje o jakosti vypouštěných odpadních vod </w:t>
      </w:r>
      <w:r>
        <w:rPr>
          <w:lang w:val="cs-CZ" w:eastAsia="cs-CZ" w:bidi="cs-CZ"/>
          <w:w w:val="100"/>
          <w:spacing w:val="0"/>
          <w:color w:val="000000"/>
          <w:position w:val="0"/>
        </w:rPr>
        <w:t>s obsahem zvlášť nebezpečné závadné látky do kanalizace, a to ve smyslu zvláštního právního předpisu</w:t>
      </w:r>
      <w:r>
        <w:rPr>
          <w:rStyle w:val="CharStyle22"/>
          <w:vertAlign w:val="superscript"/>
        </w:rPr>
        <w:t>51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[vyplní se a) nebo b)]</w:t>
      </w:r>
    </w:p>
    <w:p>
      <w:pPr>
        <w:pStyle w:val="Style33"/>
        <w:numPr>
          <w:ilvl w:val="0"/>
          <w:numId w:val="5"/>
        </w:numPr>
        <w:tabs>
          <w:tab w:pos="377" w:val="left"/>
        </w:tabs>
        <w:widowControl w:val="0"/>
        <w:keepNext w:val="0"/>
        <w:keepLines w:val="0"/>
        <w:shd w:val="clear" w:color="auto" w:fill="auto"/>
        <w:bidi w:val="0"/>
        <w:spacing w:before="0" w:after="73"/>
        <w:ind w:left="420" w:right="0"/>
      </w:pPr>
      <w:r>
        <w:rPr>
          <w:rStyle w:val="CharStyle36"/>
          <w:i w:val="0"/>
          <w:iCs w:val="0"/>
        </w:rPr>
        <w:t xml:space="preserve">Ukazatele znečištění </w:t>
      </w:r>
      <w:r>
        <w:rPr>
          <w:rStyle w:val="CharStyle35"/>
          <w:i w:val="0"/>
          <w:iCs w:val="0"/>
        </w:rPr>
        <w:t xml:space="preserve">ve vypouštěných odpadních vodách </w:t>
      </w:r>
      <w:r>
        <w:rPr>
          <w:lang w:val="cs-CZ" w:eastAsia="cs-CZ" w:bidi="cs-CZ"/>
          <w:w w:val="100"/>
          <w:spacing w:val="0"/>
          <w:color w:val="000000"/>
          <w:position w:val="0"/>
        </w:rPr>
        <w:t>(doplní se navrhované emisní limity jednotlivých zvlášť nebezpečných závadných látek včetně bilance)</w:t>
      </w:r>
    </w:p>
    <w:p>
      <w:pPr>
        <w:pStyle w:val="Style20"/>
        <w:tabs>
          <w:tab w:pos="5453" w:val="left"/>
        </w:tabs>
        <w:widowControl w:val="0"/>
        <w:keepNext/>
        <w:keepLines/>
        <w:shd w:val="clear" w:color="auto" w:fill="auto"/>
        <w:bidi w:val="0"/>
        <w:jc w:val="both"/>
        <w:spacing w:before="0" w:after="68"/>
        <w:ind w:left="3100" w:right="0" w:firstLine="0"/>
      </w:pPr>
      <w:bookmarkStart w:id="4" w:name="bookmark4"/>
      <w:r>
        <w:rPr>
          <w:lang w:val="cs-CZ" w:eastAsia="cs-CZ" w:bidi="cs-CZ"/>
          <w:w w:val="100"/>
          <w:spacing w:val="0"/>
          <w:color w:val="000000"/>
          <w:position w:val="0"/>
        </w:rPr>
        <w:t>„P“</w:t>
        <w:tab/>
        <w:t>,,m“</w:t>
      </w:r>
      <w:bookmarkEnd w:id="4"/>
    </w:p>
    <w:p>
      <w:pPr>
        <w:pStyle w:val="Style13"/>
        <w:tabs>
          <w:tab w:leader="dot" w:pos="1474" w:val="left"/>
          <w:tab w:pos="2549" w:val="left"/>
          <w:tab w:leader="dot" w:pos="3205" w:val="left"/>
          <w:tab w:pos="4916" w:val="left"/>
          <w:tab w:leader="dot" w:pos="5453" w:val="left"/>
          <w:tab w:pos="7191" w:val="left"/>
          <w:tab w:leader="dot" w:pos="7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60"/>
        <w:ind w:left="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ab/>
        <w:t>mg.l</w:t>
      </w:r>
      <w:r>
        <w:rPr>
          <w:rStyle w:val="CharStyle22"/>
        </w:rPr>
        <w:t>'</w:t>
      </w:r>
      <w:r>
        <w:rPr>
          <w:rStyle w:val="CharStyle22"/>
          <w:vertAlign w:val="superscript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>mg</w:t>
      </w:r>
      <w:r>
        <w:rPr>
          <w:rStyle w:val="CharStyle22"/>
        </w:rPr>
        <w:t>.!"</w:t>
      </w:r>
      <w:r>
        <w:rPr>
          <w:rStyle w:val="CharStyle22"/>
          <w:vertAlign w:val="superscript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>t.rok</w:t>
      </w:r>
      <w:r>
        <w:rPr>
          <w:rStyle w:val="CharStyle22"/>
        </w:rPr>
        <w:t>"</w:t>
      </w:r>
      <w:r>
        <w:rPr>
          <w:rStyle w:val="CharStyle22"/>
          <w:vertAlign w:val="superscript"/>
        </w:rPr>
        <w:t>1</w:t>
      </w:r>
    </w:p>
    <w:p>
      <w:pPr>
        <w:pStyle w:val="Style13"/>
        <w:tabs>
          <w:tab w:leader="dot" w:pos="1474" w:val="left"/>
          <w:tab w:pos="2549" w:val="left"/>
          <w:tab w:leader="dot" w:pos="3205" w:val="left"/>
          <w:tab w:pos="4916" w:val="left"/>
          <w:tab w:leader="dot" w:pos="5453" w:val="left"/>
          <w:tab w:pos="7191" w:val="left"/>
          <w:tab w:leader="dot" w:pos="776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79"/>
        <w:ind w:left="86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ab/>
        <w:t>mg.l</w:t>
      </w:r>
      <w:r>
        <w:rPr>
          <w:rStyle w:val="CharStyle22"/>
        </w:rPr>
        <w:t>'</w:t>
      </w:r>
      <w:r>
        <w:rPr>
          <w:rStyle w:val="CharStyle22"/>
          <w:vertAlign w:val="superscript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>mg.l</w:t>
      </w:r>
      <w:r>
        <w:rPr>
          <w:rStyle w:val="CharStyle22"/>
        </w:rPr>
        <w:t>'</w:t>
      </w:r>
      <w:r>
        <w:rPr>
          <w:rStyle w:val="CharStyle22"/>
          <w:vertAlign w:val="superscript"/>
        </w:rPr>
        <w:t>1</w:t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ab/>
        <w:t>t.rok</w:t>
      </w:r>
      <w:r>
        <w:rPr>
          <w:rStyle w:val="CharStyle22"/>
        </w:rPr>
        <w:t>'</w:t>
      </w:r>
      <w:r>
        <w:rPr>
          <w:rStyle w:val="CharStyle22"/>
          <w:vertAlign w:val="superscript"/>
        </w:rPr>
        <w:t>1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spacing w:before="0" w:after="263"/>
        <w:ind w:left="4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ukazatelů se jejich seznam v členěni podle tohoto bodu uvede v příloze žádosti.)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222"/>
        <w:ind w:left="420" w:right="20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„p“ - přípustné koncentrace zvlášť nebezpečných závadných látek ve vypouštěných odpadních vodách „m“ - maximální koncentrace zvlášť nebezpečných závadných látek ve vypouštěných odpadních vodách</w:t>
      </w:r>
    </w:p>
    <w:p>
      <w:pPr>
        <w:pStyle w:val="Style13"/>
        <w:numPr>
          <w:ilvl w:val="0"/>
          <w:numId w:val="5"/>
        </w:numPr>
        <w:tabs>
          <w:tab w:pos="3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96" w:line="245" w:lineRule="exact"/>
        <w:ind w:left="420" w:right="0" w:hanging="420"/>
      </w:pPr>
      <w:r>
        <w:rPr>
          <w:rStyle w:val="CharStyle28"/>
        </w:rPr>
        <w:t xml:space="preserve">Prokazatelná účinnost zařízení </w:t>
      </w:r>
      <w:r>
        <w:rPr>
          <w:lang w:val="cs-CZ" w:eastAsia="cs-CZ" w:bidi="cs-CZ"/>
          <w:w w:val="100"/>
          <w:spacing w:val="0"/>
          <w:color w:val="000000"/>
          <w:position w:val="0"/>
        </w:rPr>
        <w:t>k čištění nebo zneškodňování odpadních vod s obsahem zvlášť nebezpečné závadné látky, včetně bilance zbytkového znečištění ve</w:t>
      </w:r>
    </w:p>
    <w:p>
      <w:pPr>
        <w:pStyle w:val="Style37"/>
        <w:widowControl w:val="0"/>
        <w:keepNext w:val="0"/>
        <w:keepLines w:val="0"/>
        <w:shd w:val="clear" w:color="auto" w:fill="auto"/>
        <w:bidi w:val="0"/>
        <w:spacing w:before="0" w:after="233"/>
        <w:ind w:left="420" w:right="0" w:firstLine="0"/>
      </w:pPr>
      <w:r>
        <w:pict>
          <v:shape id="_x0000_s1030" type="#_x0000_t202" style="position:absolute;margin-left:16.8pt;margin-top:-67.4pt;width:318.7pt;height:55.6pt;z-index:-125829376;mso-wrap-distance-left:16.8pt;mso-wrap-distance-right:101.05pt;mso-position-horizontal-relative:margin" filled="f" stroked="f">
            <v:textbox style="mso-fit-shape-to-text:t" inset="0,0,0,0">
              <w:txbxContent>
                <w:p>
                  <w:pPr>
                    <w:pStyle w:val="Style2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00"/>
                    <w:ind w:left="0" w:right="0" w:firstLine="0"/>
                  </w:pPr>
                  <w:r>
                    <w:rPr>
                      <w:rStyle w:val="CharStyle24"/>
                    </w:rPr>
                    <w:t>vypouštěných odpadních vodách</w:t>
                  </w:r>
                </w:p>
                <w:p>
                  <w:pPr>
                    <w:pStyle w:val="Style23"/>
                    <w:tabs>
                      <w:tab w:leader="dot" w:pos="1134" w:val="left"/>
                      <w:tab w:pos="2786" w:val="left"/>
                      <w:tab w:leader="dot" w:pos="3366" w:val="left"/>
                      <w:tab w:pos="5181" w:val="left"/>
                      <w:tab w:leader="dot" w:pos="575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240"/>
                    <w:ind w:left="520" w:right="0" w:firstLine="0"/>
                  </w:pPr>
                  <w:r>
                    <w:rPr>
                      <w:rStyle w:val="CharStyle24"/>
                    </w:rPr>
                    <w:tab/>
                    <w:tab/>
                    <w:tab/>
                    <w:t>%</w:t>
                    <w:tab/>
                    <w:tab/>
                    <w:t>t.rok</w:t>
                  </w:r>
                  <w:r>
                    <w:rPr>
                      <w:rStyle w:val="CharStyle25"/>
                    </w:rPr>
                    <w:t>'</w:t>
                  </w:r>
                  <w:r>
                    <w:rPr>
                      <w:rStyle w:val="CharStyle25"/>
                      <w:vertAlign w:val="superscript"/>
                    </w:rPr>
                    <w:t>1</w:t>
                  </w:r>
                </w:p>
                <w:p>
                  <w:pPr>
                    <w:pStyle w:val="Style23"/>
                    <w:tabs>
                      <w:tab w:leader="dot" w:pos="1134" w:val="left"/>
                      <w:tab w:pos="2786" w:val="left"/>
                      <w:tab w:leader="dot" w:pos="3366" w:val="left"/>
                      <w:tab w:pos="5181" w:val="left"/>
                      <w:tab w:leader="dot" w:pos="5757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520" w:right="0" w:firstLine="0"/>
                  </w:pPr>
                  <w:r>
                    <w:rPr>
                      <w:rStyle w:val="CharStyle24"/>
                    </w:rPr>
                    <w:tab/>
                    <w:tab/>
                    <w:tab/>
                    <w:t>%</w:t>
                    <w:tab/>
                    <w:tab/>
                    <w:t>t.rok</w:t>
                  </w:r>
                  <w:r>
                    <w:rPr>
                      <w:rStyle w:val="CharStyle25"/>
                    </w:rPr>
                    <w:t>'</w:t>
                  </w:r>
                  <w:r>
                    <w:rPr>
                      <w:rStyle w:val="CharStyle25"/>
                      <w:vertAlign w:val="superscript"/>
                    </w:rPr>
                    <w:t>1</w:t>
                  </w:r>
                </w:p>
              </w:txbxContent>
            </v:textbox>
            <w10:wrap type="topAndBottom" anchorx="margin"/>
          </v:shape>
        </w:pict>
      </w: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zařízení se jejich seznam v členění podle tohoto bodu uvede v příloze žádosti.)</w:t>
      </w:r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0" w:after="0"/>
        <w:ind w:left="420" w:right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8. Seznam a adresy účastníků vodoprávního řízení, </w:t>
      </w:r>
      <w:r>
        <w:rPr>
          <w:rStyle w:val="CharStyle41"/>
          <w:b w:val="0"/>
          <w:bCs w:val="0"/>
        </w:rPr>
        <w:t>kteří jsou žadateli známi</w:t>
      </w:r>
      <w:bookmarkEnd w:id="5"/>
    </w:p>
    <w:tbl>
      <w:tblPr>
        <w:tblOverlap w:val="never"/>
        <w:tblLayout w:type="fixed"/>
        <w:jc w:val="center"/>
      </w:tblPr>
      <w:tblGrid>
        <w:gridCol w:w="3264"/>
        <w:gridCol w:w="5131"/>
      </w:tblGrid>
      <w:tr>
        <w:trPr>
          <w:trHeight w:val="50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9"/>
              <w:framePr w:w="83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1" w:lineRule="exact"/>
              <w:ind w:left="0" w:right="0" w:firstLine="0"/>
            </w:pPr>
            <w:r>
              <w:rPr>
                <w:rStyle w:val="CharStyle45"/>
              </w:rPr>
              <w:t>Název nebo obchodní firma / Jméno, popř. jména, příjmení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9"/>
              <w:framePr w:w="839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00" w:lineRule="exact"/>
              <w:ind w:left="0" w:right="0" w:firstLine="0"/>
            </w:pPr>
            <w:r>
              <w:rPr>
                <w:rStyle w:val="CharStyle45"/>
              </w:rPr>
              <w:t>Adresa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839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42"/>
        <w:framePr w:w="839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(V případě většího počtu účastníků řízení než 4 se jejich seznam uvede v příloze žádosti:</w:t>
      </w:r>
      <w:r>
        <w:rPr>
          <w:rStyle w:val="CharStyle44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ano</w:t>
      </w:r>
      <w:r>
        <w:rPr>
          <w:rStyle w:val="CharStyle44"/>
          <w:i w:val="0"/>
          <w:iCs w:val="0"/>
        </w:rPr>
        <w:t xml:space="preserve"> □ </w:t>
      </w:r>
      <w:r>
        <w:rPr>
          <w:lang w:val="cs-CZ" w:eastAsia="cs-CZ" w:bidi="cs-CZ"/>
          <w:w w:val="100"/>
          <w:spacing w:val="0"/>
          <w:color w:val="000000"/>
          <w:position w:val="0"/>
        </w:rPr>
        <w:t>ne)</w:t>
      </w:r>
    </w:p>
    <w:p>
      <w:pPr>
        <w:framePr w:w="839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3"/>
        <w:widowControl w:val="0"/>
        <w:keepNext w:val="0"/>
        <w:keepLines w:val="0"/>
        <w:shd w:val="clear" w:color="auto" w:fill="auto"/>
        <w:bidi w:val="0"/>
        <w:jc w:val="left"/>
        <w:spacing w:before="471" w:after="848"/>
        <w:ind w:left="2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dne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line="224" w:lineRule="exact"/>
        <w:ind w:left="538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podpis(y) žadatele(ů)</w:t>
      </w:r>
    </w:p>
    <w:p>
      <w:pPr>
        <w:pStyle w:val="Style33"/>
        <w:widowControl w:val="0"/>
        <w:keepNext w:val="0"/>
        <w:keepLines w:val="0"/>
        <w:shd w:val="clear" w:color="auto" w:fill="auto"/>
        <w:bidi w:val="0"/>
        <w:jc w:val="left"/>
        <w:spacing w:before="0" w:after="0" w:line="224" w:lineRule="exact"/>
        <w:ind w:left="46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(jméno, popř. jména, příjmení, funkce)</w:t>
      </w:r>
      <w:r>
        <w:br w:type="page"/>
      </w:r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0" w:after="171"/>
        <w:ind w:left="340" w:right="0" w:hanging="340"/>
      </w:pPr>
      <w:bookmarkStart w:id="6" w:name="bookmark6"/>
      <w:r>
        <w:rPr>
          <w:lang w:val="cs-CZ" w:eastAsia="cs-CZ" w:bidi="cs-CZ"/>
          <w:w w:val="100"/>
          <w:spacing w:val="0"/>
          <w:color w:val="000000"/>
          <w:position w:val="0"/>
        </w:rPr>
        <w:t>Přílohy</w:t>
      </w:r>
      <w:bookmarkEnd w:id="6"/>
    </w:p>
    <w:p>
      <w:pPr>
        <w:pStyle w:val="Style39"/>
        <w:numPr>
          <w:ilvl w:val="0"/>
          <w:numId w:val="7"/>
        </w:numPr>
        <w:tabs>
          <w:tab w:pos="325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Situace širších vztahů místa vypouštění odpadních vod s obsahem zvlášť nebezpečné závadné látky do kanalizace a jeho okolí, včetně označení kanalizace, do níž je vypouštění uvažováno, schematicky zakreslená do mapového podkladu zpravidla v měřítku 1:10 000 až 1:50 000.</w:t>
      </w:r>
    </w:p>
    <w:p>
      <w:pPr>
        <w:pStyle w:val="Style39"/>
        <w:numPr>
          <w:ilvl w:val="0"/>
          <w:numId w:val="7"/>
        </w:numPr>
        <w:tabs>
          <w:tab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Kopie katastrální mapy území, jehož se povolení týká, včetně zakreslení místa vypouštění odpadních vod s obsahem zvlášť nebezpečné závadné látky do kanalizace.</w:t>
      </w:r>
    </w:p>
    <w:p>
      <w:pPr>
        <w:pStyle w:val="Style39"/>
        <w:numPr>
          <w:ilvl w:val="0"/>
          <w:numId w:val="7"/>
        </w:numPr>
        <w:tabs>
          <w:tab w:pos="33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Souhlas vlastníka, popřípadě provozovatele kanalizace, s vypouštěním odpadních vod s obsahem zvlášť nebezpečné závadné látky do kanalizace.</w:t>
      </w:r>
    </w:p>
    <w:p>
      <w:pPr>
        <w:pStyle w:val="Style39"/>
        <w:numPr>
          <w:ilvl w:val="0"/>
          <w:numId w:val="7"/>
        </w:numPr>
        <w:tabs>
          <w:tab w:pos="339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Doklad o ověření požadovaných vlastností zařízení určeného k čištění nebo zneškodňování odpadních vod s obsahem zvlášť nebezpečné závadné látky v případě, že se prokazuje účinnost zařízení podle bodu 6b žádosti (prohlášení o shodě, atest uznávané zkušebny).</w:t>
      </w:r>
    </w:p>
    <w:p>
      <w:pPr>
        <w:pStyle w:val="Style39"/>
        <w:numPr>
          <w:ilvl w:val="0"/>
          <w:numId w:val="7"/>
        </w:numPr>
        <w:tabs>
          <w:tab w:pos="339" w:val="left"/>
        </w:tabs>
        <w:widowControl w:val="0"/>
        <w:keepNext w:val="0"/>
        <w:keepLines w:val="0"/>
        <w:shd w:val="clear" w:color="auto" w:fill="auto"/>
        <w:bidi w:val="0"/>
        <w:spacing w:before="0" w:after="129" w:line="226" w:lineRule="exact"/>
        <w:ind w:left="34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Rozhodnutí, stanoviska, vyjádření, souhlasy, posouzení, popřípadě jiná opatření dotčených orgánů, týkající se dané věci,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footnoteReference w:id="2"/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 xml:space="preserve"> 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footnoteReference w:id="3"/>
      </w:r>
      <w:r>
        <w:rPr>
          <w:lang w:val="cs-CZ" w:eastAsia="cs-CZ" w:bidi="cs-CZ"/>
          <w:w w:val="100"/>
          <w:spacing w:val="0"/>
          <w:color w:val="000000"/>
          <w:position w:val="0"/>
        </w:rPr>
        <w:t>.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3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Závazná stanoviska dotčených orgánů, pokud to po žadateli vyžadují zvláštní právní předpisy</w:t>
      </w:r>
      <w:r>
        <w:rPr>
          <w:lang w:val="cs-CZ" w:eastAsia="cs-CZ" w:bidi="cs-CZ"/>
          <w:vertAlign w:val="superscript"/>
          <w:w w:val="100"/>
          <w:spacing w:val="0"/>
          <w:color w:val="000000"/>
          <w:position w:val="0"/>
        </w:rPr>
        <w:t>61</w:t>
      </w:r>
      <w:r>
        <w:rPr>
          <w:lang w:val="cs-CZ" w:eastAsia="cs-CZ" w:bidi="cs-CZ"/>
          <w:w w:val="100"/>
          <w:spacing w:val="0"/>
          <w:color w:val="000000"/>
          <w:position w:val="0"/>
        </w:rPr>
        <w:t>: □ samostatně □ součást dokladové části dokumentace, s uvedením příslušného orgánu, č.j. a data vydání, a to na úseku:</w:t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přírody a krajiny 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ovzduší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zemědělského půdního fondu 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lesa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ochrany ložisek nerostných surovin 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odpadového hospodářství 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ochrany veřejného zdraví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lázní a zřídel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prevence závažných havárií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veterinární péče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památkové péče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na pozemních komunikacích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drážní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letecké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dopravy vodní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energetiky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využívání jaderné energie a ionizujícího záření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elektronických komunikací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obrany státu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] bezpečnosti státu 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civilní ochrany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54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] požární ochrany</w:t>
        <w:tab/>
      </w:r>
    </w:p>
    <w:p>
      <w:pPr>
        <w:pStyle w:val="Style39"/>
        <w:tabs>
          <w:tab w:leader="dot" w:pos="8577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40" w:right="0" w:firstLine="0"/>
        <w:sectPr>
          <w:headerReference w:type="even" r:id="rId9"/>
          <w:headerReference w:type="default" r:id="rId10"/>
          <w:headerReference w:type="first" r:id="rId11"/>
          <w:titlePg/>
          <w:pgSz w:w="11909" w:h="16834"/>
          <w:pgMar w:top="2146" w:left="2350" w:right="826" w:bottom="1683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w w:val="100"/>
          <w:spacing w:val="0"/>
          <w:color w:val="000000"/>
          <w:position w:val="0"/>
        </w:rPr>
        <w:t>D jiné</w:t>
        <w:tab/>
      </w:r>
    </w:p>
    <w:p>
      <w:pPr>
        <w:pStyle w:val="Style20"/>
        <w:widowControl w:val="0"/>
        <w:keepNext/>
        <w:keepLines/>
        <w:shd w:val="clear" w:color="auto" w:fill="auto"/>
        <w:bidi w:val="0"/>
        <w:jc w:val="both"/>
        <w:spacing w:before="0" w:after="203"/>
        <w:ind w:left="300" w:right="0" w:hanging="300"/>
      </w:pPr>
      <w:bookmarkStart w:id="7" w:name="bookmark7"/>
      <w:r>
        <w:rPr>
          <w:lang w:val="cs-CZ" w:eastAsia="cs-CZ" w:bidi="cs-CZ"/>
          <w:w w:val="100"/>
          <w:spacing w:val="0"/>
          <w:color w:val="000000"/>
          <w:position w:val="0"/>
        </w:rPr>
        <w:t>Vysvětlivky</w:t>
      </w:r>
      <w:bookmarkEnd w:id="7"/>
    </w:p>
    <w:p>
      <w:pPr>
        <w:pStyle w:val="Style39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30" w:lineRule="exact"/>
        <w:ind w:left="300" w:right="0" w:hanging="300"/>
      </w:pPr>
      <w:r>
        <w:rPr>
          <w:rStyle w:val="CharStyle47"/>
        </w:rPr>
        <w:t xml:space="preserve">Zvlášť nebezpečné závadné látky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seznam těchto látek je uveden v příloze č. 1 vodního zákona.</w:t>
      </w:r>
    </w:p>
    <w:p>
      <w:pPr>
        <w:pStyle w:val="Style39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47"/>
        </w:rPr>
        <w:t xml:space="preserve">CZ-NACE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číselný kód druhu ekonomické činnosti podle Klasifikace ekonomických činností </w:t>
      </w:r>
      <w:r>
        <w:rPr>
          <w:rStyle w:val="CharStyle48"/>
        </w:rPr>
        <w:t xml:space="preserve">(§19 </w:t>
      </w:r>
      <w:r>
        <w:rPr>
          <w:rStyle w:val="CharStyle49"/>
        </w:rPr>
        <w:t>zákona č. 89/1995 Sb., o státní statistické službě, ve znění pozdějších předpisů),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 který je u právnické osoby či fyzické osoby podnikající </w:t>
      </w:r>
      <w:r>
        <w:rPr>
          <w:rStyle w:val="CharStyle47"/>
        </w:rPr>
        <w:t>hlavní (převažující).</w:t>
      </w:r>
    </w:p>
    <w:p>
      <w:pPr>
        <w:pStyle w:val="Style39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300" w:right="0" w:hanging="300"/>
      </w:pPr>
      <w:r>
        <w:rPr>
          <w:rStyle w:val="CharStyle47"/>
        </w:rPr>
        <w:t xml:space="preserve">Průmyslové odvětví, druh výroby </w:t>
      </w:r>
      <w:r>
        <w:rPr>
          <w:lang w:val="cs-CZ" w:eastAsia="cs-CZ" w:bidi="cs-CZ"/>
          <w:w w:val="100"/>
          <w:spacing w:val="0"/>
          <w:color w:val="000000"/>
          <w:position w:val="0"/>
        </w:rPr>
        <w:t>- vyplňuje se pouze v případě vypouštění průmyslových odpadních vod.</w:t>
      </w:r>
    </w:p>
    <w:p>
      <w:pPr>
        <w:pStyle w:val="Style39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47"/>
        </w:rPr>
        <w:t xml:space="preserve">Doba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- povolení k vypouštění odpadních vod s obsahem zvlášť nebezpečné látky podle přílohy č. </w:t>
      </w:r>
      <w:r>
        <w:rPr>
          <w:rStyle w:val="CharStyle47"/>
        </w:rPr>
        <w:t xml:space="preserve">1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vodního zákona nemůže být vydáno na dobu delší než </w:t>
      </w:r>
      <w:r>
        <w:rPr>
          <w:rStyle w:val="CharStyle47"/>
        </w:rPr>
        <w:t xml:space="preserve">4 roky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(§ </w:t>
      </w:r>
      <w:r>
        <w:rPr>
          <w:rStyle w:val="CharStyle49"/>
        </w:rPr>
        <w:t>9 odst. 2 vodního zákona).</w:t>
      </w:r>
    </w:p>
    <w:p>
      <w:pPr>
        <w:pStyle w:val="Style39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21" w:lineRule="exact"/>
        <w:ind w:left="300" w:right="0" w:hanging="300"/>
      </w:pPr>
      <w:r>
        <w:rPr>
          <w:rStyle w:val="CharStyle47"/>
        </w:rPr>
        <w:t xml:space="preserve">Nařízení vlády č. 401/2015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ukazatelích a hodnotách přípustného znečištění povrchových vod a odpadních vod, náležitostech povolení k vypouštění odpadních vod do vod povrchových a do kanalizací a o citlivých oblastech.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Emisní limity </w:t>
      </w:r>
      <w:r>
        <w:rPr>
          <w:rStyle w:val="CharStyle52"/>
          <w:b w:val="0"/>
          <w:bCs w:val="0"/>
        </w:rPr>
        <w:t xml:space="preserve">mohou být mimo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koncentračních jednotek </w:t>
      </w:r>
      <w:r>
        <w:rPr>
          <w:rStyle w:val="CharStyle52"/>
          <w:b w:val="0"/>
          <w:bCs w:val="0"/>
        </w:rPr>
        <w:t xml:space="preserve">a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minimální účinnosti </w:t>
      </w:r>
      <w:r>
        <w:rPr>
          <w:rStyle w:val="CharStyle52"/>
          <w:b w:val="0"/>
          <w:bCs w:val="0"/>
        </w:rPr>
        <w:t>čištění, stanoveny rovněž</w:t>
      </w:r>
    </w:p>
    <w:p>
      <w:pPr>
        <w:pStyle w:val="Style50"/>
        <w:widowControl w:val="0"/>
        <w:keepNext w:val="0"/>
        <w:keepLines w:val="0"/>
        <w:shd w:val="clear" w:color="auto" w:fill="auto"/>
        <w:bidi w:val="0"/>
        <w:spacing w:before="0" w:after="0"/>
        <w:ind w:left="700" w:right="0" w:firstLine="0"/>
      </w:pPr>
      <w:r>
        <w:rPr>
          <w:rStyle w:val="CharStyle52"/>
          <w:b w:val="0"/>
          <w:bCs w:val="0"/>
        </w:rPr>
        <w:t xml:space="preserve">množstvím vypouštěného </w:t>
      </w:r>
      <w:r>
        <w:rPr>
          <w:lang w:val="cs-CZ" w:eastAsia="cs-CZ" w:bidi="cs-CZ"/>
          <w:w w:val="100"/>
          <w:spacing w:val="0"/>
          <w:color w:val="000000"/>
          <w:position w:val="0"/>
        </w:rPr>
        <w:t>znečištění za určité období,</w:t>
      </w:r>
    </w:p>
    <w:p>
      <w:pPr>
        <w:pStyle w:val="Style39"/>
        <w:widowControl w:val="0"/>
        <w:keepNext w:val="0"/>
        <w:keepLines w:val="0"/>
        <w:shd w:val="clear" w:color="auto" w:fill="auto"/>
        <w:bidi w:val="0"/>
        <w:spacing w:before="0" w:after="0" w:line="226" w:lineRule="exact"/>
        <w:ind w:left="700" w:right="0" w:firstLine="0"/>
      </w:pPr>
      <w:r>
        <w:rPr>
          <w:rStyle w:val="CharStyle47"/>
        </w:rPr>
        <w:t xml:space="preserve">poměrným množstvím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vypouštěného znečištění vyjádřeným poměrem jednotky hmotnosti na jednotku hmotnosti látky nebo suroviny použité při výrobě nebo výrobku.</w:t>
      </w:r>
    </w:p>
    <w:p>
      <w:pPr>
        <w:pStyle w:val="Style39"/>
        <w:numPr>
          <w:ilvl w:val="0"/>
          <w:numId w:val="9"/>
        </w:numPr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16" w:lineRule="exact"/>
        <w:ind w:left="300" w:right="0" w:hanging="30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Např. </w:t>
      </w:r>
      <w:r>
        <w:rPr>
          <w:rStyle w:val="CharStyle47"/>
        </w:rPr>
        <w:t xml:space="preserve">zákon č. 114/1992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ochraně přírody a krajiny, ve znění pozdějších předpisů, </w:t>
      </w:r>
      <w:r>
        <w:rPr>
          <w:rStyle w:val="CharStyle47"/>
        </w:rPr>
        <w:t xml:space="preserve">zákon č. 127/2005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elektronických komunikacích a o změně některých souvisejících zákonů (zákon o elektronických komunikacích), ve znění pozdějších předpisů, </w:t>
      </w:r>
      <w:r>
        <w:rPr>
          <w:rStyle w:val="CharStyle47"/>
        </w:rPr>
        <w:t xml:space="preserve">zákon č. 458/2000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 podmínkách podnikání a o výkonu státní správy v energetických odvětvích a o změně některých zákonů (energetický zákon), ve znění pozdějších předpisů, </w:t>
      </w:r>
      <w:r>
        <w:rPr>
          <w:rStyle w:val="CharStyle47"/>
        </w:rPr>
        <w:t xml:space="preserve">zákon č. 274/2001 Sb., </w:t>
      </w:r>
      <w:r>
        <w:rPr>
          <w:lang w:val="cs-CZ" w:eastAsia="cs-CZ" w:bidi="cs-CZ"/>
          <w:w w:val="100"/>
          <w:spacing w:val="0"/>
          <w:color w:val="000000"/>
          <w:position w:val="0"/>
        </w:rPr>
        <w:t>o vodovodech a kanalizacích pro veřejnou potřebu a o změně některých zákonů (zákon o vodovodech a kanalizacích), ve znění pozdějších předpisů.</w:t>
      </w:r>
    </w:p>
    <w:sectPr>
      <w:pgSz w:w="11909" w:h="16834"/>
      <w:pgMar w:top="2213" w:left="2377" w:right="872" w:bottom="2213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  <w:footnote w:id="2">
    <w:p>
      <w:pPr>
        <w:pStyle w:val="Style2"/>
        <w:tabs>
          <w:tab w:pos="26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80" w:right="0"/>
      </w:pPr>
      <w:r>
        <w:rPr>
          <w:lang w:val="cs-CZ" w:eastAsia="cs-CZ" w:bidi="cs-CZ"/>
          <w:w w:val="100"/>
          <w:spacing w:val="0"/>
          <w:color w:val="000000"/>
          <w:position w:val="0"/>
        </w:rPr>
        <w:footnoteRef/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V případě žádosti o změnu povolení k vypouštění odpadních vod s obsahem zvlášť nebezpečné závadné látky do kanalizace doklady podle bodů 1. až 5. podle povahy změny a doklad o tom, že je právním nástupcem toho, komu bylo stávající povolení vydáno, bylo-li vydáno jiné osobě.</w:t>
      </w:r>
    </w:p>
  </w:footnote>
  <w:footnote w:id="3">
    <w:p>
      <w:pPr>
        <w:pStyle w:val="Style2"/>
        <w:tabs>
          <w:tab w:pos="274" w:val="left"/>
        </w:tabs>
        <w:widowControl w:val="0"/>
        <w:keepNext w:val="0"/>
        <w:keepLines w:val="0"/>
        <w:shd w:val="clear" w:color="auto" w:fill="auto"/>
        <w:bidi w:val="0"/>
        <w:spacing w:before="0" w:after="0" w:line="20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footnoteRef/>
      </w:r>
      <w:r>
        <w:rPr>
          <w:lang w:val="cs-CZ" w:eastAsia="cs-CZ" w:bidi="cs-CZ"/>
          <w:w w:val="100"/>
          <w:spacing w:val="0"/>
          <w:color w:val="000000"/>
          <w:position w:val="0"/>
        </w:rPr>
        <w:tab/>
        <w:t>Plná moc žadatele pro jeho zástupce s uvedením rozsahu úkonů.</w:t>
      </w:r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26.8pt;margin-top:82.4pt;width:428.4pt;height:9.35pt;z-index:-188744064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44" w:val="right"/>
                    <w:tab w:pos="856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Strana 2788</w:t>
                  <w:tab/>
                  <w:t xml:space="preserve">Sbírka zákonů č. </w:t>
                </w:r>
                <w:r>
                  <w:rPr>
                    <w:rStyle w:val="CharStyle9"/>
                  </w:rPr>
                  <w:t>183</w:t>
                </w:r>
                <w:r>
                  <w:rPr>
                    <w:rStyle w:val="CharStyle10"/>
                  </w:rPr>
                  <w:t xml:space="preserve"> / </w:t>
                </w:r>
                <w:r>
                  <w:rPr>
                    <w:rStyle w:val="CharStyle8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45pt;margin-top:96.25pt;width:449.3pt;height:0;z-index:-251658240;mso-position-horizontal-relative:page;mso-position-vertical-relative:page">
          <v:stroke weight="1.pt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7" type="#_x0000_t202" style="position:absolute;margin-left:126.8pt;margin-top:82.4pt;width:428.4pt;height:9.35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44" w:val="right"/>
                    <w:tab w:pos="8568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Strana 2788</w:t>
                  <w:tab/>
                  <w:t xml:space="preserve">Sbírka zákonů č. </w:t>
                </w:r>
                <w:r>
                  <w:rPr>
                    <w:rStyle w:val="CharStyle9"/>
                  </w:rPr>
                  <w:t>183</w:t>
                </w:r>
                <w:r>
                  <w:rPr>
                    <w:rStyle w:val="CharStyle10"/>
                  </w:rPr>
                  <w:t xml:space="preserve"> / </w:t>
                </w:r>
                <w:r>
                  <w:rPr>
                    <w:rStyle w:val="CharStyle8"/>
                  </w:rPr>
                  <w:t>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6.45pt;margin-top:96.25pt;width:449.3pt;height:0;z-index:-251658240;mso-position-horizontal-relative:page;mso-position-vertical-relative:page">
          <v:stroke weight="1.pt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2.2pt;margin-top:71.35pt;width:430.8pt;height:9.1pt;z-index:-188744062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73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Částka 89</w:t>
                  <w:tab/>
                  <w:t>Sbírka zákonů č. 183 / 2018</w:t>
                  <w:tab/>
                  <w:t>Strana 2789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4pt;margin-top:84.9pt;width:452.15pt;height:0;z-index:-251658240;mso-position-horizontal-relative:page;mso-position-vertical-relative:page">
          <v:stroke weight="1.pt"/>
        </v:shape>
      </w:pic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22.2pt;margin-top:71.35pt;width:430.8pt;height:9.1pt;z-index:-188744061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73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Částka 89</w:t>
                  <w:tab/>
                  <w:t>Sbírka zákonů č. 183 / 2018</w:t>
                  <w:tab/>
                  <w:t>Strana 2789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4pt;margin-top:84.9pt;width:452.15pt;height:0;z-index:-251658240;mso-position-horizontal-relative:page;mso-position-vertical-relative:page">
          <v:stroke weight="1.pt"/>
        </v:shape>
      </w:pic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1" type="#_x0000_t202" style="position:absolute;margin-left:121.95pt;margin-top:71.75pt;width:430.55pt;height:9.35pt;z-index:-188744060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68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Strana 2792</w:t>
                  <w:tab/>
                  <w:t xml:space="preserve">Sbírka zákonů č. </w:t>
                </w:r>
                <w:r>
                  <w:rPr>
                    <w:rStyle w:val="CharStyle9"/>
                  </w:rPr>
                  <w:t>1</w:t>
                </w:r>
                <w:r>
                  <w:rPr>
                    <w:rStyle w:val="CharStyle10"/>
                  </w:rPr>
                  <w:t xml:space="preserve"> </w:t>
                </w:r>
                <w:r>
                  <w:rPr>
                    <w:rStyle w:val="CharStyle9"/>
                  </w:rPr>
                  <w:t>83</w:t>
                </w:r>
                <w:r>
                  <w:rPr>
                    <w:rStyle w:val="CharStyle10"/>
                  </w:rPr>
                  <w:t xml:space="preserve"> </w:t>
                </w:r>
                <w:r>
                  <w:rPr>
                    <w:rStyle w:val="CharStyle8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4pt;margin-top:85.6pt;width:451.7pt;height:0;z-index:-251658240;mso-position-horizontal-relative:page;mso-position-vertical-relative:page">
          <v:stroke weight="1.pt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2" type="#_x0000_t202" style="position:absolute;margin-left:122.3pt;margin-top:72.8pt;width:430.55pt;height:9.1pt;z-index:-188744059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73" w:val="right"/>
                    <w:tab w:pos="8611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Částka 89</w:t>
                  <w:tab/>
                  <w:t xml:space="preserve">Sbírka zákonů č. </w:t>
                </w:r>
                <w:r>
                  <w:rPr>
                    <w:rStyle w:val="CharStyle31"/>
                  </w:rPr>
                  <w:t>183</w:t>
                </w:r>
                <w:r>
                  <w:rPr>
                    <w:rStyle w:val="CharStyle32"/>
                  </w:rPr>
                  <w:t xml:space="preserve"> </w:t>
                </w:r>
                <w:r>
                  <w:rPr>
                    <w:rStyle w:val="CharStyle8"/>
                  </w:rPr>
                  <w:t>/ 2018</w:t>
                  <w:tab/>
                  <w:t>Strana 2791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1.5pt;margin-top:86.35pt;width:452.65pt;height:0;z-index:-251658240;mso-position-horizontal-relative:page;mso-position-vertical-relative:page">
          <v:stroke weight="1.pt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3" type="#_x0000_t202" style="position:absolute;margin-left:120.65pt;margin-top:71.35pt;width:430.8pt;height:9.1pt;z-index:-188744058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6"/>
                  <w:tabs>
                    <w:tab w:pos="5568" w:val="right"/>
                    <w:tab w:pos="861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8"/>
                  </w:rPr>
                  <w:t>Strana 2790</w:t>
                  <w:tab/>
                  <w:t xml:space="preserve">Sbírka zákonů č. </w:t>
                </w:r>
                <w:r>
                  <w:rPr>
                    <w:rStyle w:val="CharStyle31"/>
                  </w:rPr>
                  <w:t>183</w:t>
                </w:r>
                <w:r>
                  <w:rPr>
                    <w:rStyle w:val="CharStyle32"/>
                  </w:rPr>
                  <w:t xml:space="preserve"> </w:t>
                </w:r>
                <w:r>
                  <w:rPr>
                    <w:rStyle w:val="CharStyle8"/>
                  </w:rPr>
                  <w:t>/ 2018</w:t>
                  <w:tab/>
                  <w:t>Částka 89</w:t>
                </w:r>
              </w:p>
            </w:txbxContent>
          </v:textbox>
          <w10:wrap anchorx="page" anchory="page"/>
        </v:shape>
      </w:pict>
    </w:r>
    <w:r>
      <w:pict>
        <v:shape o:spt="32" o:oned="1" path="m,l21600,21600e" style="position:absolute;margin-left:110.1pt;margin-top:85.pt;width:451.9pt;height:0;z-index:-251658240;mso-position-horizontal-relative:page;mso-position-vertical-relative:page">
          <v:stroke weight="1.pt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/>
        <w:bCs/>
        <w:i w:val="0"/>
        <w:iCs w:val="0"/>
        <w:u w:val="none"/>
        <w:strike w:val="0"/>
        <w:smallCaps w:val="0"/>
        <w:sz w:val="21"/>
        <w:szCs w:val="21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□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lowerLetter"/>
      <w:lvlText w:val="%1)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0"/>
        <w:szCs w:val="20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)"/>
      <w:rPr>
        <w:lang w:val="cs-CZ" w:eastAsia="cs-CZ" w:bidi="cs-CZ"/>
        <w:vertAlign w:val="superscript"/>
        <w:b w:val="0"/>
        <w:bCs w:val="0"/>
        <w:i w:val="0"/>
        <w:iCs w:val="0"/>
        <w:u w:val="none"/>
        <w:strike w:val="0"/>
        <w:smallCaps w:val="0"/>
        <w:sz w:val="18"/>
        <w:szCs w:val="18"/>
        <w:rFonts w:ascii="Arial" w:eastAsia="Arial" w:hAnsi="Arial" w:cs="Arial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eachPage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Char Style 3"/>
    <w:basedOn w:val="DefaultParagraphFont"/>
    <w:link w:val="Style2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">
    <w:name w:val="Char Style 5"/>
    <w:basedOn w:val="DefaultParagraphFont"/>
    <w:link w:val="Style4"/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character" w:customStyle="1" w:styleId="CharStyle7">
    <w:name w:val="Char Style 7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character" w:customStyle="1" w:styleId="CharStyle8">
    <w:name w:val="Char Style 8"/>
    <w:semiHidden/>
    <w:unhideWhenUsed/>
    <w:basedOn w:val="CharStyle7"/>
    <w:rPr>
      <w:lang w:val="cs-CZ" w:eastAsia="cs-CZ" w:bidi="cs-CZ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9">
    <w:name w:val="Char Style 9"/>
    <w:semiHidden/>
    <w:unhideWhenUsed/>
    <w:basedOn w:val="CharStyle7"/>
    <w:rPr>
      <w:lang w:val="cs-CZ" w:eastAsia="cs-CZ" w:bidi="cs-CZ"/>
      <w:b/>
      <w:bCs/>
      <w:sz w:val="21"/>
      <w:szCs w:val="21"/>
      <w:rFonts w:ascii="Arial" w:eastAsia="Arial" w:hAnsi="Arial" w:cs="Arial"/>
      <w:w w:val="120"/>
      <w:spacing w:val="0"/>
      <w:color w:val="000000"/>
      <w:position w:val="0"/>
    </w:rPr>
  </w:style>
  <w:style w:type="character" w:customStyle="1" w:styleId="CharStyle10">
    <w:name w:val="Char Style 10"/>
    <w:semiHidden/>
    <w:unhideWhenUsed/>
    <w:basedOn w:val="CharStyle7"/>
    <w:rPr>
      <w:lang w:val="cs-CZ" w:eastAsia="cs-CZ" w:bidi="cs-CZ"/>
      <w:sz w:val="19"/>
      <w:szCs w:val="19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12">
    <w:name w:val="Char Style 12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13"/>
      <w:szCs w:val="13"/>
      <w:spacing w:val="0"/>
    </w:rPr>
  </w:style>
  <w:style w:type="character" w:customStyle="1" w:styleId="CharStyle14">
    <w:name w:val="Char Style 14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16">
    <w:name w:val="Char Style 16"/>
    <w:basedOn w:val="DefaultParagraphFont"/>
    <w:link w:val="Style15"/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character" w:customStyle="1" w:styleId="CharStyle18">
    <w:name w:val="Char Style 18"/>
    <w:basedOn w:val="DefaultParagraphFont"/>
    <w:link w:val="Style17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19">
    <w:name w:val="Char Style 19"/>
    <w:semiHidden/>
    <w:unhideWhenUsed/>
    <w:basedOn w:val="CharStyle18"/>
    <w:rPr>
      <w:lang w:val="cs-CZ" w:eastAsia="cs-CZ" w:bidi="cs-CZ"/>
      <w:b/>
      <w:bCs/>
      <w:sz w:val="18"/>
      <w:szCs w:val="18"/>
      <w:w w:val="100"/>
      <w:spacing w:val="0"/>
      <w:color w:val="000000"/>
      <w:position w:val="0"/>
    </w:rPr>
  </w:style>
  <w:style w:type="character" w:customStyle="1" w:styleId="CharStyle21">
    <w:name w:val="Char Style 21"/>
    <w:basedOn w:val="DefaultParagraphFont"/>
    <w:link w:val="Style20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2">
    <w:name w:val="Char Style 22"/>
    <w:semiHidden/>
    <w:unhideWhenUsed/>
    <w:basedOn w:val="CharStyle14"/>
    <w:rPr>
      <w:lang w:val="cs-CZ" w:eastAsia="cs-CZ" w:bidi="cs-CZ"/>
      <w:sz w:val="13"/>
      <w:szCs w:val="13"/>
      <w:w w:val="100"/>
      <w:spacing w:val="0"/>
      <w:color w:val="000000"/>
      <w:position w:val="0"/>
    </w:rPr>
  </w:style>
  <w:style w:type="character" w:customStyle="1" w:styleId="CharStyle24">
    <w:name w:val="Char Style 24 Exact"/>
    <w:semiHidden/>
    <w:unhideWhenUsed/>
    <w:basedOn w:val="DefaultParagraphFont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5">
    <w:name w:val="Char Style 25 Exact"/>
    <w:semiHidden/>
    <w:unhideWhenUsed/>
    <w:basedOn w:val="CharStyle46"/>
    <w:rPr>
      <w:sz w:val="13"/>
      <w:szCs w:val="13"/>
    </w:rPr>
  </w:style>
  <w:style w:type="character" w:customStyle="1" w:styleId="CharStyle27">
    <w:name w:val="Char Style 27"/>
    <w:basedOn w:val="DefaultParagraphFont"/>
    <w:link w:val="Style26"/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28">
    <w:name w:val="Char Style 28"/>
    <w:semiHidden/>
    <w:unhideWhenUsed/>
    <w:basedOn w:val="CharStyle14"/>
    <w:rPr>
      <w:lang w:val="cs-CZ" w:eastAsia="cs-CZ" w:bidi="cs-CZ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29">
    <w:name w:val="Char Style 29"/>
    <w:semiHidden/>
    <w:unhideWhenUsed/>
    <w:basedOn w:val="CharStyle27"/>
    <w:rPr>
      <w:lang w:val="cs-CZ" w:eastAsia="cs-CZ" w:bidi="cs-CZ"/>
      <w:b/>
      <w:bCs/>
      <w:sz w:val="20"/>
      <w:szCs w:val="20"/>
      <w:w w:val="100"/>
      <w:spacing w:val="0"/>
      <w:color w:val="000000"/>
      <w:position w:val="0"/>
    </w:rPr>
  </w:style>
  <w:style w:type="character" w:customStyle="1" w:styleId="CharStyle30">
    <w:name w:val="Char Style 30"/>
    <w:semiHidden/>
    <w:unhideWhenUsed/>
    <w:basedOn w:val="CharStyle27"/>
    <w:rPr>
      <w:lang w:val="cs-CZ" w:eastAsia="cs-CZ" w:bidi="cs-CZ"/>
      <w:b/>
      <w:bCs/>
      <w:i/>
      <w:iCs/>
      <w:w w:val="100"/>
      <w:spacing w:val="0"/>
      <w:color w:val="000000"/>
      <w:position w:val="0"/>
    </w:rPr>
  </w:style>
  <w:style w:type="character" w:customStyle="1" w:styleId="CharStyle31">
    <w:name w:val="Char Style 31"/>
    <w:semiHidden/>
    <w:unhideWhenUsed/>
    <w:basedOn w:val="CharStyle7"/>
    <w:rPr>
      <w:lang w:val="cs-CZ" w:eastAsia="cs-CZ" w:bidi="cs-CZ"/>
      <w:b/>
      <w:bCs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2">
    <w:name w:val="Char Style 32"/>
    <w:semiHidden/>
    <w:unhideWhenUsed/>
    <w:basedOn w:val="CharStyle7"/>
    <w:rPr>
      <w:lang w:val="cs-CZ" w:eastAsia="cs-CZ" w:bidi="cs-CZ"/>
      <w:sz w:val="21"/>
      <w:szCs w:val="21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34">
    <w:name w:val="Char Style 34"/>
    <w:basedOn w:val="DefaultParagraphFont"/>
    <w:link w:val="Style33"/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35">
    <w:name w:val="Char Style 35"/>
    <w:semiHidden/>
    <w:unhideWhenUsed/>
    <w:basedOn w:val="CharStyle34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36">
    <w:name w:val="Char Style 36"/>
    <w:semiHidden/>
    <w:unhideWhenUsed/>
    <w:basedOn w:val="CharStyle34"/>
    <w:rPr>
      <w:lang w:val="cs-CZ" w:eastAsia="cs-CZ" w:bidi="cs-CZ"/>
      <w:b/>
      <w:bCs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38">
    <w:name w:val="Char Style 38"/>
    <w:basedOn w:val="DefaultParagraphFont"/>
    <w:link w:val="Style37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40">
    <w:name w:val="Char Style 40"/>
    <w:basedOn w:val="DefaultParagraphFont"/>
    <w:link w:val="Style39"/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41">
    <w:name w:val="Char Style 41"/>
    <w:semiHidden/>
    <w:unhideWhenUsed/>
    <w:basedOn w:val="CharStyle21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3">
    <w:name w:val="Char Style 43"/>
    <w:basedOn w:val="DefaultParagraphFont"/>
    <w:link w:val="Style42"/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44">
    <w:name w:val="Char Style 44"/>
    <w:semiHidden/>
    <w:unhideWhenUsed/>
    <w:basedOn w:val="CharStyle43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45">
    <w:name w:val="Char Style 45"/>
    <w:semiHidden/>
    <w:unhideWhenUsed/>
    <w:basedOn w:val="CharStyle4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6">
    <w:name w:val="Char Style 46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character" w:customStyle="1" w:styleId="CharStyle47">
    <w:name w:val="Char Style 47"/>
    <w:semiHidden/>
    <w:unhideWhenUsed/>
    <w:basedOn w:val="CharStyle40"/>
    <w:rPr>
      <w:lang w:val="cs-CZ" w:eastAsia="cs-CZ" w:bidi="cs-CZ"/>
      <w:b/>
      <w:bCs/>
      <w:w w:val="100"/>
      <w:spacing w:val="0"/>
      <w:color w:val="000000"/>
      <w:position w:val="0"/>
    </w:rPr>
  </w:style>
  <w:style w:type="character" w:customStyle="1" w:styleId="CharStyle48">
    <w:name w:val="Char Style 48"/>
    <w:semiHidden/>
    <w:unhideWhenUsed/>
    <w:basedOn w:val="CharStyle40"/>
    <w:rPr>
      <w:lang w:val="cs-CZ" w:eastAsia="cs-CZ" w:bidi="cs-CZ"/>
      <w:i/>
      <w:iCs/>
      <w:w w:val="100"/>
      <w:spacing w:val="30"/>
      <w:color w:val="000000"/>
      <w:position w:val="0"/>
    </w:rPr>
  </w:style>
  <w:style w:type="character" w:customStyle="1" w:styleId="CharStyle49">
    <w:name w:val="Char Style 49"/>
    <w:semiHidden/>
    <w:unhideWhenUsed/>
    <w:basedOn w:val="CharStyle40"/>
    <w:rPr>
      <w:lang w:val="cs-CZ" w:eastAsia="cs-CZ" w:bidi="cs-CZ"/>
      <w:i/>
      <w:iCs/>
      <w:w w:val="100"/>
      <w:spacing w:val="0"/>
      <w:color w:val="000000"/>
      <w:position w:val="0"/>
    </w:rPr>
  </w:style>
  <w:style w:type="character" w:customStyle="1" w:styleId="CharStyle51">
    <w:name w:val="Char Style 51"/>
    <w:basedOn w:val="DefaultParagraphFont"/>
    <w:link w:val="Style50"/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character" w:customStyle="1" w:styleId="CharStyle52">
    <w:name w:val="Char Style 52"/>
    <w:semiHidden/>
    <w:unhideWhenUsed/>
    <w:basedOn w:val="CharStyle51"/>
    <w:rPr>
      <w:lang w:val="cs-CZ" w:eastAsia="cs-CZ" w:bidi="cs-CZ"/>
      <w:b/>
      <w:bCs/>
      <w:w w:val="100"/>
      <w:spacing w:val="0"/>
      <w:color w:val="000000"/>
      <w:position w:val="0"/>
    </w:rPr>
  </w:style>
  <w:style w:type="paragraph" w:customStyle="1" w:styleId="Style2">
    <w:name w:val="Style 2"/>
    <w:basedOn w:val="Normal"/>
    <w:link w:val="CharStyle3"/>
    <w:qFormat/>
    <w:pPr>
      <w:widowControl w:val="0"/>
      <w:shd w:val="clear" w:color="auto" w:fill="FFFFFF"/>
      <w:jc w:val="both"/>
      <w:spacing w:line="221" w:lineRule="exact"/>
      <w:ind w:hanging="28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">
    <w:name w:val="Style 4"/>
    <w:basedOn w:val="Normal"/>
    <w:link w:val="CharStyle5"/>
    <w:pPr>
      <w:widowControl w:val="0"/>
      <w:shd w:val="clear" w:color="auto" w:fill="FFFFFF"/>
      <w:jc w:val="right"/>
      <w:spacing w:after="640" w:line="188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</w:rPr>
  </w:style>
  <w:style w:type="paragraph" w:customStyle="1" w:styleId="Style6">
    <w:name w:val="Style 6"/>
    <w:basedOn w:val="Normal"/>
    <w:link w:val="CharStyle7"/>
    <w:qFormat/>
    <w:pPr>
      <w:widowControl w:val="0"/>
      <w:shd w:val="clear" w:color="auto" w:fill="FFFFFF"/>
      <w:spacing w:line="222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</w:rPr>
  </w:style>
  <w:style w:type="paragraph" w:customStyle="1" w:styleId="Style11">
    <w:name w:val="Style 11"/>
    <w:basedOn w:val="Normal"/>
    <w:link w:val="CharStyle12"/>
    <w:pPr>
      <w:widowControl w:val="0"/>
      <w:shd w:val="clear" w:color="auto" w:fill="FFFFFF"/>
      <w:spacing w:before="640" w:after="1260" w:line="144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spacing w:val="0"/>
    </w:rPr>
  </w:style>
  <w:style w:type="paragraph" w:customStyle="1" w:styleId="Style13">
    <w:name w:val="Style 13"/>
    <w:basedOn w:val="Normal"/>
    <w:link w:val="CharStyle14"/>
    <w:pPr>
      <w:widowControl w:val="0"/>
      <w:shd w:val="clear" w:color="auto" w:fill="FFFFFF"/>
      <w:spacing w:before="1260" w:line="224" w:lineRule="exact"/>
      <w:ind w:hanging="440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15">
    <w:name w:val="Style 15"/>
    <w:basedOn w:val="Normal"/>
    <w:link w:val="CharStyle16"/>
    <w:pPr>
      <w:widowControl w:val="0"/>
      <w:shd w:val="clear" w:color="auto" w:fill="FFFFFF"/>
      <w:spacing w:after="640" w:line="168" w:lineRule="exact"/>
    </w:pPr>
    <w:rPr>
      <w:b w:val="0"/>
      <w:bCs w:val="0"/>
      <w:i w:val="0"/>
      <w:iCs w:val="0"/>
      <w:u w:val="none"/>
      <w:strike w:val="0"/>
      <w:smallCaps w:val="0"/>
      <w:sz w:val="15"/>
      <w:szCs w:val="15"/>
      <w:rFonts w:ascii="Arial" w:eastAsia="Arial" w:hAnsi="Arial" w:cs="Arial"/>
    </w:rPr>
  </w:style>
  <w:style w:type="paragraph" w:customStyle="1" w:styleId="Style17">
    <w:name w:val="Style 17"/>
    <w:basedOn w:val="Normal"/>
    <w:link w:val="CharStyle18"/>
    <w:qFormat/>
    <w:pPr>
      <w:widowControl w:val="0"/>
      <w:shd w:val="clear" w:color="auto" w:fill="FFFFFF"/>
      <w:jc w:val="center"/>
      <w:outlineLvl w:val="0"/>
      <w:spacing w:before="640" w:line="49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0">
    <w:name w:val="Style 20"/>
    <w:basedOn w:val="Normal"/>
    <w:link w:val="CharStyle21"/>
    <w:qFormat/>
    <w:pPr>
      <w:widowControl w:val="0"/>
      <w:shd w:val="clear" w:color="auto" w:fill="FFFFFF"/>
      <w:jc w:val="center"/>
      <w:outlineLvl w:val="1"/>
      <w:spacing w:after="720" w:line="234" w:lineRule="exact"/>
      <w:ind w:hanging="42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3">
    <w:name w:val="Style 23"/>
    <w:basedOn w:val="Normal"/>
    <w:link w:val="CharStyle46"/>
    <w:pPr>
      <w:widowControl w:val="0"/>
      <w:shd w:val="clear" w:color="auto" w:fill="FFFFFF"/>
      <w:spacing w:before="500" w:after="840" w:line="234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26">
    <w:name w:val="Style 26"/>
    <w:basedOn w:val="Normal"/>
    <w:link w:val="CharStyle27"/>
    <w:pPr>
      <w:widowControl w:val="0"/>
      <w:shd w:val="clear" w:color="auto" w:fill="FFFFFF"/>
      <w:spacing w:line="365" w:lineRule="exact"/>
      <w:ind w:hanging="440"/>
    </w:pPr>
    <w:rPr>
      <w:b/>
      <w:bCs/>
      <w:i w:val="0"/>
      <w:iCs w:val="0"/>
      <w:u w:val="none"/>
      <w:strike w:val="0"/>
      <w:smallCaps w:val="0"/>
      <w:sz w:val="21"/>
      <w:szCs w:val="21"/>
      <w:rFonts w:ascii="Arial" w:eastAsia="Arial" w:hAnsi="Arial" w:cs="Arial"/>
    </w:rPr>
  </w:style>
  <w:style w:type="paragraph" w:customStyle="1" w:styleId="Style33">
    <w:name w:val="Style 33"/>
    <w:basedOn w:val="Normal"/>
    <w:link w:val="CharStyle34"/>
    <w:pPr>
      <w:widowControl w:val="0"/>
      <w:shd w:val="clear" w:color="auto" w:fill="FFFFFF"/>
      <w:jc w:val="both"/>
      <w:spacing w:before="260" w:after="60" w:line="250" w:lineRule="exact"/>
      <w:ind w:hanging="420"/>
    </w:pPr>
    <w:rPr>
      <w:b w:val="0"/>
      <w:bCs w:val="0"/>
      <w:i/>
      <w:iCs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37">
    <w:name w:val="Style 37"/>
    <w:basedOn w:val="Normal"/>
    <w:link w:val="CharStyle38"/>
    <w:pPr>
      <w:widowControl w:val="0"/>
      <w:shd w:val="clear" w:color="auto" w:fill="FFFFFF"/>
      <w:jc w:val="both"/>
      <w:spacing w:before="260" w:after="260" w:line="20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39">
    <w:name w:val="Style 39"/>
    <w:basedOn w:val="Normal"/>
    <w:link w:val="CharStyle40"/>
    <w:qFormat/>
    <w:pPr>
      <w:widowControl w:val="0"/>
      <w:shd w:val="clear" w:color="auto" w:fill="FFFFFF"/>
      <w:jc w:val="both"/>
      <w:spacing w:before="260" w:after="260" w:line="197" w:lineRule="exact"/>
      <w:ind w:hanging="340"/>
    </w:pPr>
    <w:rPr>
      <w:b w:val="0"/>
      <w:bCs w:val="0"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42">
    <w:name w:val="Style 42"/>
    <w:basedOn w:val="Normal"/>
    <w:link w:val="CharStyle43"/>
    <w:qFormat/>
    <w:pPr>
      <w:widowControl w:val="0"/>
      <w:shd w:val="clear" w:color="auto" w:fill="FFFFFF"/>
      <w:spacing w:line="20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Arial" w:eastAsia="Arial" w:hAnsi="Arial" w:cs="Arial"/>
    </w:rPr>
  </w:style>
  <w:style w:type="paragraph" w:customStyle="1" w:styleId="Style50">
    <w:name w:val="Style 50"/>
    <w:basedOn w:val="Normal"/>
    <w:link w:val="CharStyle51"/>
    <w:pPr>
      <w:widowControl w:val="0"/>
      <w:shd w:val="clear" w:color="auto" w:fill="FFFFFF"/>
      <w:jc w:val="both"/>
      <w:spacing w:line="226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/Relationships>
</file>