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74" w:rsidRPr="00E33527" w:rsidRDefault="00D67774" w:rsidP="00D67774">
      <w:pPr>
        <w:pStyle w:val="Default"/>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Seznámení s</w:t>
      </w:r>
      <w:r w:rsidRPr="00E33527">
        <w:rPr>
          <w:b/>
          <w:bCs/>
          <w:sz w:val="28"/>
          <w:szCs w:val="28"/>
        </w:rPr>
        <w:t xml:space="preserve"> podmínkami</w:t>
      </w:r>
      <w:r w:rsidR="00112705">
        <w:rPr>
          <w:b/>
          <w:bCs/>
          <w:sz w:val="28"/>
          <w:szCs w:val="28"/>
        </w:rPr>
        <w:t xml:space="preserve"> provozování služby Břeclav vozí seniory</w:t>
      </w:r>
    </w:p>
    <w:p w:rsidR="00D67774" w:rsidRDefault="00D67774" w:rsidP="00D67774">
      <w:pPr>
        <w:pStyle w:val="Default"/>
        <w:jc w:val="center"/>
        <w:rPr>
          <w:sz w:val="23"/>
          <w:szCs w:val="23"/>
        </w:rPr>
      </w:pPr>
    </w:p>
    <w:p w:rsidR="00D67774" w:rsidRPr="00DC5AD6" w:rsidRDefault="00D67774" w:rsidP="00D67774">
      <w:pPr>
        <w:pStyle w:val="Default"/>
        <w:rPr>
          <w:sz w:val="22"/>
          <w:szCs w:val="22"/>
        </w:rPr>
      </w:pPr>
      <w:r w:rsidRPr="00DC5AD6">
        <w:rPr>
          <w:sz w:val="22"/>
          <w:szCs w:val="22"/>
        </w:rPr>
        <w:t xml:space="preserve">Jméno </w:t>
      </w:r>
      <w:r w:rsidR="00722AAF">
        <w:rPr>
          <w:sz w:val="22"/>
          <w:szCs w:val="22"/>
        </w:rPr>
        <w:t xml:space="preserve">a příjmení: </w:t>
      </w:r>
      <w:r w:rsidR="00722AAF">
        <w:rPr>
          <w:sz w:val="22"/>
          <w:szCs w:val="22"/>
        </w:rPr>
        <w:tab/>
        <w:t>…………………………………………………….</w:t>
      </w:r>
    </w:p>
    <w:p w:rsidR="00D67774" w:rsidRPr="00DC5AD6" w:rsidRDefault="00D67774" w:rsidP="00D67774">
      <w:pPr>
        <w:pStyle w:val="Default"/>
        <w:rPr>
          <w:sz w:val="22"/>
          <w:szCs w:val="22"/>
        </w:rPr>
      </w:pPr>
    </w:p>
    <w:p w:rsidR="00D67774" w:rsidRPr="00DC5AD6" w:rsidRDefault="00722AAF" w:rsidP="00D67774">
      <w:pPr>
        <w:pStyle w:val="Default"/>
        <w:rPr>
          <w:sz w:val="22"/>
          <w:szCs w:val="22"/>
        </w:rPr>
      </w:pPr>
      <w:r>
        <w:rPr>
          <w:sz w:val="22"/>
          <w:szCs w:val="22"/>
        </w:rPr>
        <w:t>Číslo průkazu -  Břeclav vozí seniory</w:t>
      </w:r>
      <w:r w:rsidR="00D67774" w:rsidRPr="00DC5AD6">
        <w:rPr>
          <w:sz w:val="22"/>
          <w:szCs w:val="22"/>
        </w:rPr>
        <w:t xml:space="preserve"> </w:t>
      </w:r>
      <w:r w:rsidR="00D67774" w:rsidRPr="00DC5AD6">
        <w:rPr>
          <w:sz w:val="22"/>
          <w:szCs w:val="22"/>
        </w:rPr>
        <w:tab/>
        <w:t xml:space="preserve">……………………………………. </w:t>
      </w:r>
    </w:p>
    <w:p w:rsidR="00D67774" w:rsidRPr="00DC5AD6" w:rsidRDefault="00D67774" w:rsidP="00D67774">
      <w:pPr>
        <w:pStyle w:val="Default"/>
        <w:rPr>
          <w:sz w:val="22"/>
          <w:szCs w:val="22"/>
        </w:rPr>
      </w:pPr>
    </w:p>
    <w:p w:rsidR="00D67774" w:rsidRPr="00DC5AD6" w:rsidRDefault="00D67774" w:rsidP="00D67774">
      <w:pPr>
        <w:pStyle w:val="Default"/>
        <w:jc w:val="both"/>
        <w:rPr>
          <w:sz w:val="22"/>
          <w:szCs w:val="22"/>
        </w:rPr>
      </w:pPr>
      <w:r w:rsidRPr="00DC5AD6">
        <w:rPr>
          <w:sz w:val="22"/>
          <w:szCs w:val="22"/>
        </w:rPr>
        <w:t xml:space="preserve">Já níže podepsaný tímto </w:t>
      </w:r>
      <w:r w:rsidRPr="00DC5AD6">
        <w:rPr>
          <w:b/>
          <w:bCs/>
          <w:sz w:val="22"/>
          <w:szCs w:val="22"/>
        </w:rPr>
        <w:t xml:space="preserve">souhlasím </w:t>
      </w:r>
      <w:r w:rsidRPr="00DC5AD6">
        <w:rPr>
          <w:sz w:val="22"/>
          <w:szCs w:val="22"/>
        </w:rPr>
        <w:t xml:space="preserve">s podmínkami služby </w:t>
      </w:r>
      <w:r w:rsidR="00112705">
        <w:rPr>
          <w:sz w:val="22"/>
          <w:szCs w:val="22"/>
        </w:rPr>
        <w:t>„Břeclav vozí seniory“</w:t>
      </w:r>
      <w:r w:rsidRPr="00DC5AD6">
        <w:rPr>
          <w:sz w:val="22"/>
          <w:szCs w:val="22"/>
        </w:rPr>
        <w:t xml:space="preserve">, jak mi byly sděleny, zejména s následujícím: </w:t>
      </w:r>
    </w:p>
    <w:p w:rsidR="00D67774" w:rsidRPr="00DC5AD6" w:rsidRDefault="00D67774" w:rsidP="00D67774">
      <w:pPr>
        <w:pStyle w:val="Default"/>
        <w:jc w:val="both"/>
        <w:rPr>
          <w:sz w:val="22"/>
          <w:szCs w:val="22"/>
        </w:rPr>
      </w:pPr>
    </w:p>
    <w:p w:rsidR="00391CB7" w:rsidRPr="00DC5AD6" w:rsidRDefault="00D67774" w:rsidP="00391CB7">
      <w:pPr>
        <w:numPr>
          <w:ilvl w:val="0"/>
          <w:numId w:val="2"/>
        </w:numPr>
        <w:spacing w:after="0" w:line="240" w:lineRule="auto"/>
        <w:ind w:left="709" w:hanging="709"/>
        <w:jc w:val="both"/>
        <w:rPr>
          <w:rFonts w:ascii="Times New Roman" w:hAnsi="Times New Roman" w:cs="Times New Roman"/>
        </w:rPr>
      </w:pPr>
      <w:r w:rsidRPr="00DC5AD6">
        <w:rPr>
          <w:rFonts w:ascii="Times New Roman" w:hAnsi="Times New Roman" w:cs="Times New Roman"/>
        </w:rPr>
        <w:t xml:space="preserve">přepravovat se v rámci služby </w:t>
      </w:r>
      <w:r w:rsidR="00112705">
        <w:rPr>
          <w:rFonts w:ascii="Times New Roman" w:hAnsi="Times New Roman" w:cs="Times New Roman"/>
        </w:rPr>
        <w:t>„Břeclav vozí seniory“</w:t>
      </w:r>
      <w:r w:rsidRPr="00DC5AD6">
        <w:rPr>
          <w:rFonts w:ascii="Times New Roman" w:hAnsi="Times New Roman" w:cs="Times New Roman"/>
        </w:rPr>
        <w:t xml:space="preserve"> mohu </w:t>
      </w:r>
      <w:r w:rsidRPr="00DC5AD6">
        <w:rPr>
          <w:rFonts w:ascii="Times New Roman" w:hAnsi="Times New Roman" w:cs="Times New Roman"/>
          <w:b/>
          <w:bCs/>
        </w:rPr>
        <w:t>pouze 6 x v jednom měsíci</w:t>
      </w:r>
      <w:r w:rsidRPr="00DC5AD6">
        <w:rPr>
          <w:rFonts w:ascii="Times New Roman" w:hAnsi="Times New Roman" w:cs="Times New Roman"/>
        </w:rPr>
        <w:t>, a to pouze</w:t>
      </w:r>
      <w:r w:rsidR="00391CB7" w:rsidRPr="00DC5AD6">
        <w:rPr>
          <w:rFonts w:ascii="Times New Roman" w:hAnsi="Times New Roman" w:cs="Times New Roman"/>
        </w:rPr>
        <w:t>:</w:t>
      </w:r>
    </w:p>
    <w:p w:rsidR="00391CB7" w:rsidRPr="00DC5AD6" w:rsidRDefault="00391CB7" w:rsidP="00391CB7">
      <w:pPr>
        <w:spacing w:after="0" w:line="240" w:lineRule="auto"/>
        <w:ind w:left="709"/>
        <w:jc w:val="both"/>
        <w:rPr>
          <w:rFonts w:ascii="Times New Roman" w:hAnsi="Times New Roman" w:cs="Times New Roman"/>
        </w:rPr>
      </w:pPr>
      <w:r w:rsidRPr="00DC5AD6">
        <w:rPr>
          <w:rFonts w:ascii="Times New Roman" w:hAnsi="Times New Roman" w:cs="Times New Roman"/>
        </w:rPr>
        <w:t xml:space="preserve"> </w:t>
      </w:r>
    </w:p>
    <w:p w:rsidR="00391CB7" w:rsidRPr="00DC5AD6" w:rsidRDefault="00391CB7" w:rsidP="00DC5AD6">
      <w:pPr>
        <w:pStyle w:val="Odstavecseseznamem"/>
        <w:numPr>
          <w:ilvl w:val="0"/>
          <w:numId w:val="4"/>
        </w:numPr>
        <w:spacing w:after="0" w:line="240" w:lineRule="auto"/>
        <w:jc w:val="both"/>
        <w:rPr>
          <w:rFonts w:ascii="Times New Roman" w:hAnsi="Times New Roman" w:cs="Times New Roman"/>
        </w:rPr>
      </w:pPr>
      <w:r w:rsidRPr="00DC5AD6">
        <w:rPr>
          <w:rFonts w:ascii="Times New Roman" w:hAnsi="Times New Roman" w:cs="Times New Roman"/>
        </w:rPr>
        <w:t>Městský úřad (Nám. T. G. Masaryka 42/3, Břeclav), Okresní správa sociálního zabezpečení (Husova 2994/1a, Břeclav), Úřad práce Břeclav (Nám. T. G. Masaryka 42/3), Nemocnice (U Nemocnice 3066/1, Břeclav), Poliklinika (Bří Mrštíků 38, Břeclav), pošty na území města Břeclav, hřbitovy na území města Břeclav, Městská knihovna Břeclav, Poštorná, Charvátská Nová Ves, Stará Břeclav, ostatní lékaři na území města Břeclav, lékárny na území města Břeclav, Domov seniorů (Na Pěšině 2842/13, Břeclav), vlakové nádraží Břeclav.</w:t>
      </w:r>
    </w:p>
    <w:p w:rsidR="00D67774" w:rsidRPr="00DC5AD6" w:rsidRDefault="00D67774" w:rsidP="00D67774">
      <w:pPr>
        <w:pStyle w:val="Default"/>
        <w:jc w:val="both"/>
        <w:rPr>
          <w:sz w:val="22"/>
          <w:szCs w:val="22"/>
        </w:rPr>
      </w:pPr>
    </w:p>
    <w:p w:rsidR="00D67774" w:rsidRDefault="00D67774" w:rsidP="00D67774">
      <w:pPr>
        <w:pStyle w:val="Default"/>
        <w:numPr>
          <w:ilvl w:val="0"/>
          <w:numId w:val="4"/>
        </w:numPr>
        <w:jc w:val="both"/>
        <w:rPr>
          <w:sz w:val="22"/>
          <w:szCs w:val="22"/>
        </w:rPr>
      </w:pPr>
      <w:r w:rsidRPr="00731963">
        <w:rPr>
          <w:sz w:val="22"/>
          <w:szCs w:val="22"/>
        </w:rPr>
        <w:t xml:space="preserve">před zahájením jízdy se zavazuji </w:t>
      </w:r>
      <w:r w:rsidR="00112705">
        <w:rPr>
          <w:sz w:val="22"/>
          <w:szCs w:val="22"/>
        </w:rPr>
        <w:t>prokázat průkazem -  Břeclav vozí seniory</w:t>
      </w:r>
      <w:r w:rsidR="00731963" w:rsidRPr="00731963">
        <w:rPr>
          <w:sz w:val="22"/>
          <w:szCs w:val="22"/>
        </w:rPr>
        <w:t>, nahlásit</w:t>
      </w:r>
      <w:r w:rsidR="00731963">
        <w:rPr>
          <w:sz w:val="22"/>
          <w:szCs w:val="22"/>
        </w:rPr>
        <w:t xml:space="preserve"> adresu</w:t>
      </w:r>
      <w:r w:rsidRPr="00731963">
        <w:rPr>
          <w:sz w:val="22"/>
          <w:szCs w:val="22"/>
        </w:rPr>
        <w:t xml:space="preserve"> přepravy a uhradit řidiči cenu za při</w:t>
      </w:r>
      <w:r w:rsidR="00731963" w:rsidRPr="00731963">
        <w:rPr>
          <w:sz w:val="22"/>
          <w:szCs w:val="22"/>
        </w:rPr>
        <w:t>stavení vozidla ve výši 20,- Kč.</w:t>
      </w:r>
      <w:r w:rsidRPr="00731963">
        <w:rPr>
          <w:sz w:val="22"/>
          <w:szCs w:val="22"/>
        </w:rPr>
        <w:t xml:space="preserve">  </w:t>
      </w:r>
    </w:p>
    <w:p w:rsidR="00731963" w:rsidRPr="00731963" w:rsidRDefault="00731963" w:rsidP="00731963">
      <w:pPr>
        <w:pStyle w:val="Default"/>
        <w:jc w:val="both"/>
        <w:rPr>
          <w:sz w:val="22"/>
          <w:szCs w:val="22"/>
        </w:rPr>
      </w:pPr>
    </w:p>
    <w:p w:rsidR="00D67774" w:rsidRPr="00DC5AD6" w:rsidRDefault="00D67774" w:rsidP="00DC5AD6">
      <w:pPr>
        <w:pStyle w:val="Default"/>
        <w:numPr>
          <w:ilvl w:val="0"/>
          <w:numId w:val="4"/>
        </w:numPr>
        <w:jc w:val="both"/>
        <w:rPr>
          <w:sz w:val="22"/>
          <w:szCs w:val="22"/>
        </w:rPr>
      </w:pPr>
      <w:r w:rsidRPr="00DC5AD6">
        <w:rPr>
          <w:sz w:val="22"/>
          <w:szCs w:val="22"/>
        </w:rPr>
        <w:t xml:space="preserve">spolu se mnou se může přepravovat jedna mě doprovázející osoba; </w:t>
      </w:r>
    </w:p>
    <w:p w:rsidR="00D67774" w:rsidRPr="00DC5AD6" w:rsidRDefault="00D67774" w:rsidP="00D67774">
      <w:pPr>
        <w:pStyle w:val="Default"/>
        <w:jc w:val="both"/>
        <w:rPr>
          <w:sz w:val="22"/>
          <w:szCs w:val="22"/>
        </w:rPr>
      </w:pPr>
    </w:p>
    <w:p w:rsidR="00D67774" w:rsidRPr="00DC5AD6" w:rsidRDefault="00D67774" w:rsidP="00DC5AD6">
      <w:pPr>
        <w:pStyle w:val="Default"/>
        <w:numPr>
          <w:ilvl w:val="0"/>
          <w:numId w:val="4"/>
        </w:numPr>
        <w:jc w:val="both"/>
        <w:rPr>
          <w:sz w:val="22"/>
          <w:szCs w:val="22"/>
        </w:rPr>
      </w:pPr>
      <w:r w:rsidRPr="00DC5AD6">
        <w:rPr>
          <w:sz w:val="22"/>
          <w:szCs w:val="22"/>
        </w:rPr>
        <w:t xml:space="preserve">sebou mohu přepravovat menší břemena a spoluzavazadla, skládací invalidní vozík či francouzské hole; </w:t>
      </w:r>
    </w:p>
    <w:p w:rsidR="00D67774" w:rsidRPr="00DC5AD6" w:rsidRDefault="00D67774" w:rsidP="00D67774">
      <w:pPr>
        <w:pStyle w:val="Default"/>
        <w:jc w:val="both"/>
        <w:rPr>
          <w:sz w:val="22"/>
          <w:szCs w:val="22"/>
        </w:rPr>
      </w:pPr>
      <w:bookmarkStart w:id="0" w:name="_GoBack"/>
      <w:bookmarkEnd w:id="0"/>
    </w:p>
    <w:p w:rsidR="00D67774" w:rsidRPr="00DC5AD6" w:rsidRDefault="00D67774" w:rsidP="00DC5AD6">
      <w:pPr>
        <w:pStyle w:val="Default"/>
        <w:numPr>
          <w:ilvl w:val="0"/>
          <w:numId w:val="4"/>
        </w:numPr>
        <w:jc w:val="both"/>
        <w:rPr>
          <w:sz w:val="22"/>
          <w:szCs w:val="22"/>
        </w:rPr>
      </w:pPr>
      <w:r w:rsidRPr="00DC5AD6">
        <w:rPr>
          <w:sz w:val="22"/>
          <w:szCs w:val="22"/>
        </w:rPr>
        <w:t>přeprava prob</w:t>
      </w:r>
      <w:r w:rsidR="00391CB7" w:rsidRPr="00DC5AD6">
        <w:rPr>
          <w:sz w:val="22"/>
          <w:szCs w:val="22"/>
        </w:rPr>
        <w:t>íhá po</w:t>
      </w:r>
      <w:r w:rsidR="00112705">
        <w:rPr>
          <w:sz w:val="22"/>
          <w:szCs w:val="22"/>
        </w:rPr>
        <w:t>uze v pracovní dny od 7:00 do 14</w:t>
      </w:r>
      <w:r w:rsidR="004F2285">
        <w:rPr>
          <w:sz w:val="22"/>
          <w:szCs w:val="22"/>
        </w:rPr>
        <w:t>:</w:t>
      </w:r>
      <w:r w:rsidR="00112705">
        <w:rPr>
          <w:sz w:val="22"/>
          <w:szCs w:val="22"/>
        </w:rPr>
        <w:t>30</w:t>
      </w:r>
      <w:r w:rsidRPr="00DC5AD6">
        <w:rPr>
          <w:sz w:val="22"/>
          <w:szCs w:val="22"/>
        </w:rPr>
        <w:t xml:space="preserve"> hodin a objednávku přepravy je nutno učinit minimálně </w:t>
      </w:r>
      <w:r w:rsidR="00391CB7" w:rsidRPr="00DC5AD6">
        <w:rPr>
          <w:sz w:val="22"/>
          <w:szCs w:val="22"/>
        </w:rPr>
        <w:t xml:space="preserve">24 hodin </w:t>
      </w:r>
      <w:r w:rsidR="00637E5D">
        <w:rPr>
          <w:sz w:val="22"/>
          <w:szCs w:val="22"/>
        </w:rPr>
        <w:t xml:space="preserve">předem na telefonním čísle </w:t>
      </w:r>
      <w:proofErr w:type="gramStart"/>
      <w:r w:rsidR="00637E5D">
        <w:rPr>
          <w:sz w:val="22"/>
          <w:szCs w:val="22"/>
        </w:rPr>
        <w:t>734 695 760</w:t>
      </w:r>
      <w:r w:rsidRPr="00DC5AD6">
        <w:rPr>
          <w:b/>
          <w:sz w:val="22"/>
          <w:szCs w:val="22"/>
        </w:rPr>
        <w:t xml:space="preserve">,  </w:t>
      </w:r>
      <w:r w:rsidRPr="00DC5AD6">
        <w:rPr>
          <w:sz w:val="22"/>
          <w:szCs w:val="22"/>
        </w:rPr>
        <w:t>v</w:t>
      </w:r>
      <w:r w:rsidRPr="00DC5AD6">
        <w:rPr>
          <w:b/>
          <w:sz w:val="22"/>
          <w:szCs w:val="22"/>
        </w:rPr>
        <w:t xml:space="preserve"> </w:t>
      </w:r>
      <w:r w:rsidR="004F2285">
        <w:rPr>
          <w:sz w:val="22"/>
          <w:szCs w:val="22"/>
        </w:rPr>
        <w:t>době</w:t>
      </w:r>
      <w:proofErr w:type="gramEnd"/>
      <w:r w:rsidR="004F2285">
        <w:rPr>
          <w:sz w:val="22"/>
          <w:szCs w:val="22"/>
        </w:rPr>
        <w:t xml:space="preserve"> od 7:</w:t>
      </w:r>
      <w:r w:rsidR="00391CB7" w:rsidRPr="00DC5AD6">
        <w:rPr>
          <w:sz w:val="22"/>
          <w:szCs w:val="22"/>
        </w:rPr>
        <w:t>00 do 16</w:t>
      </w:r>
      <w:r w:rsidR="004F2285">
        <w:rPr>
          <w:sz w:val="22"/>
          <w:szCs w:val="22"/>
        </w:rPr>
        <w:t>:</w:t>
      </w:r>
      <w:r w:rsidRPr="00DC5AD6">
        <w:rPr>
          <w:sz w:val="22"/>
          <w:szCs w:val="22"/>
        </w:rPr>
        <w:t xml:space="preserve">00 hod.; </w:t>
      </w:r>
    </w:p>
    <w:p w:rsidR="00D67774" w:rsidRPr="00DC5AD6" w:rsidRDefault="00D67774" w:rsidP="00D67774">
      <w:pPr>
        <w:pStyle w:val="Default"/>
        <w:jc w:val="both"/>
        <w:rPr>
          <w:sz w:val="22"/>
          <w:szCs w:val="22"/>
        </w:rPr>
      </w:pPr>
    </w:p>
    <w:p w:rsidR="00D67774" w:rsidRPr="00DC5AD6" w:rsidRDefault="00D67774" w:rsidP="00DC5AD6">
      <w:pPr>
        <w:pStyle w:val="Default"/>
        <w:numPr>
          <w:ilvl w:val="0"/>
          <w:numId w:val="4"/>
        </w:numPr>
        <w:jc w:val="both"/>
        <w:rPr>
          <w:sz w:val="22"/>
          <w:szCs w:val="22"/>
        </w:rPr>
      </w:pPr>
      <w:r w:rsidRPr="00DC5AD6">
        <w:rPr>
          <w:sz w:val="22"/>
          <w:szCs w:val="22"/>
        </w:rPr>
        <w:t>přepravce může odmítnout objednávku v případě, že na daný čas bude již přijata jiná objednávka pro přepravu seniora.</w:t>
      </w:r>
    </w:p>
    <w:p w:rsidR="00D67774" w:rsidRPr="00DC5AD6" w:rsidRDefault="00D67774" w:rsidP="00D67774">
      <w:pPr>
        <w:pStyle w:val="Default"/>
        <w:ind w:left="720"/>
        <w:jc w:val="both"/>
        <w:rPr>
          <w:sz w:val="22"/>
          <w:szCs w:val="22"/>
        </w:rPr>
      </w:pPr>
    </w:p>
    <w:p w:rsidR="00D67774" w:rsidRPr="00DC5AD6" w:rsidRDefault="00D67774" w:rsidP="00DC5AD6">
      <w:pPr>
        <w:pStyle w:val="Default"/>
        <w:numPr>
          <w:ilvl w:val="0"/>
          <w:numId w:val="4"/>
        </w:numPr>
        <w:jc w:val="both"/>
        <w:rPr>
          <w:sz w:val="22"/>
          <w:szCs w:val="22"/>
        </w:rPr>
      </w:pPr>
      <w:r w:rsidRPr="00DC5AD6">
        <w:rPr>
          <w:sz w:val="22"/>
          <w:szCs w:val="22"/>
        </w:rPr>
        <w:t>dopravce si budu objednávat na určitou hodinu s tím, že pokud se na sjednané místo nástupu nedostavím</w:t>
      </w:r>
      <w:r w:rsidR="0030093D">
        <w:rPr>
          <w:sz w:val="22"/>
          <w:szCs w:val="22"/>
        </w:rPr>
        <w:t xml:space="preserve"> vlastní vinou</w:t>
      </w:r>
      <w:r w:rsidRPr="00DC5AD6">
        <w:rPr>
          <w:sz w:val="22"/>
          <w:szCs w:val="22"/>
        </w:rPr>
        <w:t xml:space="preserve"> do 10 min od sjednaného času, pak </w:t>
      </w:r>
      <w:r w:rsidR="005F6232">
        <w:rPr>
          <w:sz w:val="22"/>
          <w:szCs w:val="22"/>
        </w:rPr>
        <w:t>zaplatím dopravci cenu za čekání.</w:t>
      </w:r>
      <w:r w:rsidRPr="00DC5AD6">
        <w:rPr>
          <w:sz w:val="22"/>
          <w:szCs w:val="22"/>
        </w:rPr>
        <w:t xml:space="preserve"> </w:t>
      </w:r>
    </w:p>
    <w:p w:rsidR="00D67774" w:rsidRPr="00DC5AD6" w:rsidRDefault="00D67774" w:rsidP="00D67774">
      <w:pPr>
        <w:pStyle w:val="Default"/>
        <w:jc w:val="both"/>
        <w:rPr>
          <w:sz w:val="22"/>
          <w:szCs w:val="22"/>
        </w:rPr>
      </w:pPr>
    </w:p>
    <w:p w:rsidR="00D67774" w:rsidRPr="00DC5AD6" w:rsidRDefault="00D67774" w:rsidP="00D67774">
      <w:pPr>
        <w:pStyle w:val="Default"/>
        <w:jc w:val="both"/>
        <w:rPr>
          <w:b/>
          <w:sz w:val="22"/>
          <w:szCs w:val="22"/>
        </w:rPr>
      </w:pPr>
      <w:r w:rsidRPr="00DC5AD6">
        <w:rPr>
          <w:b/>
          <w:sz w:val="22"/>
          <w:szCs w:val="22"/>
        </w:rPr>
        <w:t xml:space="preserve">a </w:t>
      </w:r>
      <w:r w:rsidRPr="00DC5AD6">
        <w:rPr>
          <w:b/>
          <w:bCs/>
          <w:sz w:val="22"/>
          <w:szCs w:val="22"/>
        </w:rPr>
        <w:t>zavazuji se podmínky dodržovat</w:t>
      </w:r>
      <w:r w:rsidRPr="00DC5AD6">
        <w:rPr>
          <w:b/>
          <w:sz w:val="22"/>
          <w:szCs w:val="22"/>
        </w:rPr>
        <w:t xml:space="preserve">. </w:t>
      </w:r>
    </w:p>
    <w:p w:rsidR="00D67774" w:rsidRPr="00DC5AD6" w:rsidRDefault="00D67774" w:rsidP="00D67774">
      <w:pPr>
        <w:pStyle w:val="Default"/>
        <w:jc w:val="both"/>
        <w:rPr>
          <w:sz w:val="22"/>
          <w:szCs w:val="22"/>
        </w:rPr>
      </w:pPr>
    </w:p>
    <w:p w:rsidR="00D67774" w:rsidRPr="00DC5AD6" w:rsidRDefault="00D67774" w:rsidP="00D67774">
      <w:pPr>
        <w:pStyle w:val="Default"/>
        <w:jc w:val="both"/>
        <w:rPr>
          <w:b/>
          <w:sz w:val="22"/>
          <w:szCs w:val="22"/>
        </w:rPr>
      </w:pPr>
      <w:r w:rsidRPr="00DC5AD6">
        <w:rPr>
          <w:b/>
          <w:sz w:val="22"/>
          <w:szCs w:val="22"/>
        </w:rPr>
        <w:t xml:space="preserve">Beru na vědomí, že: </w:t>
      </w:r>
    </w:p>
    <w:p w:rsidR="00D67774" w:rsidRPr="00DC5AD6" w:rsidRDefault="00D67774" w:rsidP="00D67774">
      <w:pPr>
        <w:pStyle w:val="Default"/>
        <w:jc w:val="both"/>
        <w:rPr>
          <w:sz w:val="22"/>
          <w:szCs w:val="22"/>
        </w:rPr>
      </w:pPr>
      <w:r w:rsidRPr="00DC5AD6">
        <w:rPr>
          <w:sz w:val="22"/>
          <w:szCs w:val="22"/>
        </w:rPr>
        <w:t xml:space="preserve">- v případě nepředložení průkazky </w:t>
      </w:r>
      <w:r w:rsidR="00112705">
        <w:rPr>
          <w:sz w:val="22"/>
          <w:szCs w:val="22"/>
        </w:rPr>
        <w:t>služby „Břeclav vozí seniory“ se jízda neuskuteční.</w:t>
      </w:r>
      <w:r w:rsidRPr="00DC5AD6">
        <w:rPr>
          <w:sz w:val="22"/>
          <w:szCs w:val="22"/>
        </w:rPr>
        <w:t xml:space="preserve"> </w:t>
      </w:r>
    </w:p>
    <w:p w:rsidR="00D67774" w:rsidRPr="00DC5AD6" w:rsidRDefault="00D67774" w:rsidP="00D67774">
      <w:pPr>
        <w:pStyle w:val="Default"/>
        <w:jc w:val="both"/>
        <w:rPr>
          <w:sz w:val="22"/>
          <w:szCs w:val="22"/>
        </w:rPr>
      </w:pPr>
      <w:r w:rsidRPr="00DC5AD6">
        <w:rPr>
          <w:sz w:val="22"/>
          <w:szCs w:val="22"/>
        </w:rPr>
        <w:t>- v případě porušení shora uvedených podmínek můžu být</w:t>
      </w:r>
      <w:r w:rsidR="00112705">
        <w:rPr>
          <w:sz w:val="22"/>
          <w:szCs w:val="22"/>
        </w:rPr>
        <w:t xml:space="preserve"> vyloučen z přepravy</w:t>
      </w:r>
      <w:r w:rsidRPr="00DC5AD6">
        <w:rPr>
          <w:sz w:val="22"/>
          <w:szCs w:val="22"/>
        </w:rPr>
        <w:t xml:space="preserve">. </w:t>
      </w:r>
    </w:p>
    <w:p w:rsidR="00D67774" w:rsidRPr="00DC5AD6" w:rsidRDefault="00D67774" w:rsidP="00D67774">
      <w:pPr>
        <w:pStyle w:val="Default"/>
        <w:jc w:val="both"/>
        <w:rPr>
          <w:sz w:val="22"/>
          <w:szCs w:val="22"/>
        </w:rPr>
      </w:pPr>
    </w:p>
    <w:p w:rsidR="00DF5264" w:rsidRDefault="00D67774" w:rsidP="00D67774">
      <w:pPr>
        <w:pStyle w:val="Default"/>
        <w:jc w:val="both"/>
        <w:rPr>
          <w:sz w:val="22"/>
          <w:szCs w:val="22"/>
        </w:rPr>
      </w:pPr>
      <w:r w:rsidRPr="00DC5AD6">
        <w:rPr>
          <w:sz w:val="22"/>
          <w:szCs w:val="22"/>
        </w:rPr>
        <w:t xml:space="preserve">Současně prohlašuji, že beru na vědomí, že mám možnost kdykoliv v průběhu provozování </w:t>
      </w:r>
      <w:r w:rsidR="00722AAF">
        <w:rPr>
          <w:sz w:val="22"/>
          <w:szCs w:val="22"/>
        </w:rPr>
        <w:t xml:space="preserve">služby </w:t>
      </w:r>
    </w:p>
    <w:p w:rsidR="00D67774" w:rsidRPr="00DC5AD6" w:rsidRDefault="00DF5264" w:rsidP="00D67774">
      <w:pPr>
        <w:pStyle w:val="Default"/>
        <w:jc w:val="both"/>
        <w:rPr>
          <w:sz w:val="22"/>
          <w:szCs w:val="22"/>
        </w:rPr>
      </w:pPr>
      <w:r>
        <w:rPr>
          <w:sz w:val="22"/>
          <w:szCs w:val="22"/>
        </w:rPr>
        <w:t>„B</w:t>
      </w:r>
      <w:r w:rsidR="00722AAF">
        <w:rPr>
          <w:sz w:val="22"/>
          <w:szCs w:val="22"/>
        </w:rPr>
        <w:t>řeclav vozí seniory“</w:t>
      </w:r>
      <w:r w:rsidR="00D67774" w:rsidRPr="00DC5AD6">
        <w:rPr>
          <w:sz w:val="22"/>
          <w:szCs w:val="22"/>
        </w:rPr>
        <w:t xml:space="preserve"> odvolat svůj souhlas se zpracováváním mých osobních údajů. </w:t>
      </w:r>
    </w:p>
    <w:p w:rsidR="00391CB7" w:rsidRPr="00DC5AD6" w:rsidRDefault="00391CB7" w:rsidP="00D67774">
      <w:pPr>
        <w:pStyle w:val="Default"/>
        <w:jc w:val="both"/>
        <w:rPr>
          <w:sz w:val="22"/>
          <w:szCs w:val="22"/>
        </w:rPr>
      </w:pPr>
    </w:p>
    <w:p w:rsidR="00D67774" w:rsidRPr="00DC5AD6" w:rsidRDefault="00D67774" w:rsidP="00D67774">
      <w:pPr>
        <w:pStyle w:val="Default"/>
        <w:jc w:val="both"/>
        <w:rPr>
          <w:sz w:val="22"/>
          <w:szCs w:val="22"/>
        </w:rPr>
      </w:pPr>
      <w:r w:rsidRPr="00DC5AD6">
        <w:rPr>
          <w:sz w:val="22"/>
          <w:szCs w:val="22"/>
        </w:rPr>
        <w:t xml:space="preserve">Je-li průkaz </w:t>
      </w:r>
      <w:r w:rsidR="00722AAF">
        <w:rPr>
          <w:sz w:val="22"/>
          <w:szCs w:val="22"/>
        </w:rPr>
        <w:t xml:space="preserve">– Břeclav vozí seniory </w:t>
      </w:r>
      <w:r w:rsidRPr="00DC5AD6">
        <w:rPr>
          <w:sz w:val="22"/>
          <w:szCs w:val="22"/>
        </w:rPr>
        <w:t xml:space="preserve">přebírán osobou zmocněnou, pak tato svým podpisem potvrzuje, že převzala i tento souhlas, četla jej a zavazuje se jej předat a tlumočit obsah osobě, která ji zmocnila. </w:t>
      </w:r>
    </w:p>
    <w:p w:rsidR="00D67774" w:rsidRPr="00DC5AD6" w:rsidRDefault="00D67774" w:rsidP="00D67774">
      <w:pPr>
        <w:pStyle w:val="Default"/>
        <w:jc w:val="both"/>
        <w:rPr>
          <w:sz w:val="22"/>
          <w:szCs w:val="22"/>
        </w:rPr>
      </w:pPr>
    </w:p>
    <w:p w:rsidR="00D67774" w:rsidRPr="00DC5AD6" w:rsidRDefault="00D67774" w:rsidP="00D67774">
      <w:pPr>
        <w:pStyle w:val="Default"/>
        <w:jc w:val="both"/>
        <w:rPr>
          <w:sz w:val="22"/>
          <w:szCs w:val="22"/>
        </w:rPr>
      </w:pPr>
      <w:r w:rsidRPr="00DC5AD6">
        <w:rPr>
          <w:sz w:val="22"/>
          <w:szCs w:val="22"/>
        </w:rPr>
        <w:t xml:space="preserve">V Břeclavi dne …………………. </w:t>
      </w:r>
    </w:p>
    <w:p w:rsidR="00D67774" w:rsidRPr="00DC5AD6" w:rsidRDefault="00D67774" w:rsidP="00D67774">
      <w:pPr>
        <w:pStyle w:val="Default"/>
        <w:jc w:val="both"/>
        <w:rPr>
          <w:sz w:val="22"/>
          <w:szCs w:val="22"/>
        </w:rPr>
      </w:pPr>
    </w:p>
    <w:p w:rsidR="00A644D6" w:rsidRPr="00DC5AD6" w:rsidRDefault="00722AAF" w:rsidP="00D67774">
      <w:pPr>
        <w:rPr>
          <w:rFonts w:ascii="Times New Roman" w:hAnsi="Times New Roman" w:cs="Times New Roman"/>
        </w:rPr>
      </w:pPr>
      <w:r>
        <w:rPr>
          <w:rFonts w:ascii="Times New Roman" w:hAnsi="Times New Roman" w:cs="Times New Roman"/>
        </w:rPr>
        <w:t>Podpis držitele</w:t>
      </w:r>
      <w:r w:rsidR="00D67774" w:rsidRPr="00DC5AD6">
        <w:rPr>
          <w:rFonts w:ascii="Times New Roman" w:hAnsi="Times New Roman" w:cs="Times New Roman"/>
        </w:rPr>
        <w:t xml:space="preserve"> průkazu </w:t>
      </w:r>
      <w:r>
        <w:rPr>
          <w:rFonts w:ascii="Times New Roman" w:hAnsi="Times New Roman" w:cs="Times New Roman"/>
        </w:rPr>
        <w:t>–</w:t>
      </w:r>
      <w:r w:rsidR="00DF5264">
        <w:rPr>
          <w:rFonts w:ascii="Times New Roman" w:hAnsi="Times New Roman" w:cs="Times New Roman"/>
        </w:rPr>
        <w:t xml:space="preserve"> Břeclav vozí seniory</w:t>
      </w:r>
      <w:r>
        <w:rPr>
          <w:rFonts w:ascii="Times New Roman" w:hAnsi="Times New Roman" w:cs="Times New Roman"/>
        </w:rPr>
        <w:t>: …………</w:t>
      </w:r>
      <w:r w:rsidR="00DF5264">
        <w:rPr>
          <w:rFonts w:ascii="Times New Roman" w:hAnsi="Times New Roman" w:cs="Times New Roman"/>
        </w:rPr>
        <w:t>…………………………………………</w:t>
      </w:r>
      <w:proofErr w:type="gramStart"/>
      <w:r w:rsidR="00DF5264">
        <w:rPr>
          <w:rFonts w:ascii="Times New Roman" w:hAnsi="Times New Roman" w:cs="Times New Roman"/>
        </w:rPr>
        <w:t>…..</w:t>
      </w:r>
      <w:proofErr w:type="gramEnd"/>
    </w:p>
    <w:sectPr w:rsidR="00A644D6" w:rsidRPr="00DC5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02C55"/>
    <w:multiLevelType w:val="hybridMultilevel"/>
    <w:tmpl w:val="F2D0C6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4A880AE9"/>
    <w:multiLevelType w:val="hybridMultilevel"/>
    <w:tmpl w:val="506A4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AB2615"/>
    <w:multiLevelType w:val="hybridMultilevel"/>
    <w:tmpl w:val="8306F9A6"/>
    <w:lvl w:ilvl="0" w:tplc="16704552">
      <w:start w:val="1"/>
      <w:numFmt w:val="decimal"/>
      <w:lvlText w:val="%1."/>
      <w:lvlJc w:val="left"/>
      <w:pPr>
        <w:ind w:left="1065" w:hanging="705"/>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F021833"/>
    <w:multiLevelType w:val="hybridMultilevel"/>
    <w:tmpl w:val="0B7842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74"/>
    <w:rsid w:val="000A722B"/>
    <w:rsid w:val="00112705"/>
    <w:rsid w:val="001724CB"/>
    <w:rsid w:val="0030093D"/>
    <w:rsid w:val="00391CB7"/>
    <w:rsid w:val="004E5DCA"/>
    <w:rsid w:val="004F2285"/>
    <w:rsid w:val="005F29F3"/>
    <w:rsid w:val="005F6232"/>
    <w:rsid w:val="00637E5D"/>
    <w:rsid w:val="006423F8"/>
    <w:rsid w:val="00695AF4"/>
    <w:rsid w:val="00722AAF"/>
    <w:rsid w:val="00731963"/>
    <w:rsid w:val="00A644D6"/>
    <w:rsid w:val="00BB4691"/>
    <w:rsid w:val="00C155C4"/>
    <w:rsid w:val="00D67774"/>
    <w:rsid w:val="00DC5AD6"/>
    <w:rsid w:val="00DF52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C11F4-E4D1-4B3C-B637-11EDC64C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7774"/>
    <w:pPr>
      <w:spacing w:after="200" w:line="276" w:lineRule="auto"/>
      <w:jc w:val="left"/>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67774"/>
    <w:pPr>
      <w:autoSpaceDE w:val="0"/>
      <w:autoSpaceDN w:val="0"/>
      <w:adjustRightInd w:val="0"/>
      <w:spacing w:line="240" w:lineRule="auto"/>
      <w:jc w:val="left"/>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4E5D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5DCA"/>
    <w:rPr>
      <w:rFonts w:ascii="Segoe UI" w:hAnsi="Segoe UI" w:cs="Segoe UI"/>
      <w:sz w:val="18"/>
      <w:szCs w:val="18"/>
    </w:rPr>
  </w:style>
  <w:style w:type="paragraph" w:styleId="Odstavecseseznamem">
    <w:name w:val="List Paragraph"/>
    <w:basedOn w:val="Normln"/>
    <w:uiPriority w:val="34"/>
    <w:qFormat/>
    <w:rsid w:val="00DC5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353</Words>
  <Characters>2085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Škrobáčková Regína</dc:creator>
  <cp:keywords/>
  <dc:description/>
  <cp:lastModifiedBy>Škrobáčková Regína</cp:lastModifiedBy>
  <cp:revision>20</cp:revision>
  <cp:lastPrinted>2019-10-11T08:24:00Z</cp:lastPrinted>
  <dcterms:created xsi:type="dcterms:W3CDTF">2018-10-23T11:45:00Z</dcterms:created>
  <dcterms:modified xsi:type="dcterms:W3CDTF">2019-10-11T08:43:00Z</dcterms:modified>
</cp:coreProperties>
</file>