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7" w:rsidRDefault="00F56FC7" w:rsidP="00A446D3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dashSmallGap" w:sz="8" w:space="0" w:color="1F497D" w:themeColor="text2"/>
          <w:left w:val="dashSmallGap" w:sz="8" w:space="0" w:color="1F497D" w:themeColor="text2"/>
          <w:bottom w:val="dashSmallGap" w:sz="8" w:space="0" w:color="1F497D" w:themeColor="text2"/>
          <w:right w:val="dashSmallGap" w:sz="8" w:space="0" w:color="1F497D" w:themeColor="text2"/>
          <w:insideH w:val="dashSmallGap" w:sz="8" w:space="0" w:color="1F497D" w:themeColor="text2"/>
          <w:insideV w:val="dashSmallGap" w:sz="8" w:space="0" w:color="1F497D" w:themeColor="text2"/>
        </w:tblBorders>
        <w:tblLook w:val="01E0" w:firstRow="1" w:lastRow="1" w:firstColumn="1" w:lastColumn="1" w:noHBand="0" w:noVBand="0"/>
      </w:tblPr>
      <w:tblGrid>
        <w:gridCol w:w="2530"/>
        <w:gridCol w:w="2276"/>
        <w:gridCol w:w="7"/>
        <w:gridCol w:w="1671"/>
        <w:gridCol w:w="1875"/>
        <w:gridCol w:w="2077"/>
      </w:tblGrid>
      <w:tr w:rsidR="00486F70" w:rsidRPr="00486F70" w:rsidTr="004752D6">
        <w:trPr>
          <w:trHeight w:val="393"/>
          <w:jc w:val="center"/>
        </w:trPr>
        <w:tc>
          <w:tcPr>
            <w:tcW w:w="10436" w:type="dxa"/>
            <w:gridSpan w:val="6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486F70" w:rsidRPr="00F42A71" w:rsidRDefault="00486F70" w:rsidP="00622851">
            <w:pPr>
              <w:tabs>
                <w:tab w:val="left" w:pos="3686"/>
              </w:tabs>
              <w:spacing w:before="240" w:after="240" w:line="240" w:lineRule="auto"/>
              <w:jc w:val="center"/>
              <w:rPr>
                <w:rFonts w:ascii="Verdana" w:hAnsi="Verdana" w:cs="Times New Roman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F42A71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 xml:space="preserve">STANDARD č. </w:t>
            </w:r>
            <w:r w:rsidR="00622851" w:rsidRPr="00F42A71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>14</w:t>
            </w:r>
            <w:r w:rsidRPr="00F42A71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 xml:space="preserve"> – </w:t>
            </w:r>
            <w:r w:rsidR="00622851" w:rsidRPr="00F42A71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>Návaznost výkonu sociálně-právní ochrany dětí na další subjekty</w:t>
            </w:r>
          </w:p>
        </w:tc>
      </w:tr>
      <w:tr w:rsidR="00486F70" w:rsidRPr="00486F70" w:rsidTr="004752D6">
        <w:trPr>
          <w:trHeight w:val="348"/>
          <w:jc w:val="center"/>
        </w:trPr>
        <w:tc>
          <w:tcPr>
            <w:tcW w:w="253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2B6149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B614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Určeno pro:</w:t>
            </w:r>
          </w:p>
        </w:tc>
        <w:tc>
          <w:tcPr>
            <w:tcW w:w="7906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2B6149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B614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OSPOD Břeclav </w:t>
            </w:r>
          </w:p>
        </w:tc>
      </w:tr>
      <w:tr w:rsidR="00486F70" w:rsidRPr="00486F70" w:rsidTr="004752D6">
        <w:trPr>
          <w:trHeight w:val="563"/>
          <w:jc w:val="center"/>
        </w:trPr>
        <w:tc>
          <w:tcPr>
            <w:tcW w:w="253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2B6149" w:rsidRDefault="00486F70" w:rsidP="0055688C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B614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Sestavil:</w:t>
            </w:r>
          </w:p>
        </w:tc>
        <w:tc>
          <w:tcPr>
            <w:tcW w:w="2283" w:type="dxa"/>
            <w:gridSpan w:val="2"/>
            <w:tcBorders>
              <w:left w:val="single" w:sz="12" w:space="0" w:color="1F497D" w:themeColor="text2"/>
            </w:tcBorders>
          </w:tcPr>
          <w:p w:rsidR="00486F70" w:rsidRPr="002B6149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2B6149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Mgr. Vajbarová</w:t>
            </w:r>
          </w:p>
          <w:p w:rsidR="00486F70" w:rsidRPr="002B6149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486F70" w:rsidRPr="002B6149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B614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Závazné pro:</w:t>
            </w:r>
          </w:p>
        </w:tc>
        <w:tc>
          <w:tcPr>
            <w:tcW w:w="3952" w:type="dxa"/>
            <w:gridSpan w:val="2"/>
            <w:tcBorders>
              <w:right w:val="single" w:sz="12" w:space="0" w:color="1F497D" w:themeColor="text2"/>
            </w:tcBorders>
          </w:tcPr>
          <w:p w:rsidR="00486F70" w:rsidRPr="002B6149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2B6149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Všechny pracovníky OSPOD</w:t>
            </w:r>
          </w:p>
        </w:tc>
      </w:tr>
      <w:tr w:rsidR="00486F70" w:rsidRPr="00486F70" w:rsidTr="004752D6">
        <w:trPr>
          <w:trHeight w:val="381"/>
          <w:jc w:val="center"/>
        </w:trPr>
        <w:tc>
          <w:tcPr>
            <w:tcW w:w="253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2B6149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B614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Začátek platnosti:</w:t>
            </w:r>
          </w:p>
        </w:tc>
        <w:tc>
          <w:tcPr>
            <w:tcW w:w="2283" w:type="dxa"/>
            <w:gridSpan w:val="2"/>
            <w:tcBorders>
              <w:left w:val="single" w:sz="12" w:space="0" w:color="1F497D" w:themeColor="text2"/>
              <w:right w:val="single" w:sz="4" w:space="0" w:color="auto"/>
            </w:tcBorders>
          </w:tcPr>
          <w:p w:rsidR="00486F70" w:rsidRPr="002B6149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2B6149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1. ledna 2015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86F70" w:rsidRPr="002B6149" w:rsidRDefault="0055688C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Schválil</w:t>
            </w:r>
            <w:r w:rsidR="00486F70" w:rsidRPr="002B614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952" w:type="dxa"/>
            <w:gridSpan w:val="2"/>
            <w:tcBorders>
              <w:right w:val="single" w:sz="12" w:space="0" w:color="1F497D" w:themeColor="text2"/>
            </w:tcBorders>
          </w:tcPr>
          <w:p w:rsidR="00486F70" w:rsidRPr="002B6149" w:rsidRDefault="00E62C3C" w:rsidP="006553BE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Mgr. </w:t>
            </w:r>
            <w:r w:rsidR="006553BE">
              <w:rPr>
                <w:rFonts w:ascii="Verdana" w:hAnsi="Verdana" w:cs="Times New Roman"/>
                <w:bCs/>
                <w:sz w:val="20"/>
                <w:szCs w:val="20"/>
              </w:rPr>
              <w:t>Gasnárková</w:t>
            </w:r>
          </w:p>
        </w:tc>
      </w:tr>
      <w:tr w:rsidR="004E2B58" w:rsidRPr="00486F70" w:rsidTr="004E2B58">
        <w:trPr>
          <w:trHeight w:val="268"/>
          <w:jc w:val="center"/>
        </w:trPr>
        <w:tc>
          <w:tcPr>
            <w:tcW w:w="2530" w:type="dxa"/>
            <w:vMerge w:val="restar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E2B58" w:rsidRPr="002B6149" w:rsidRDefault="004E2B58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Platnost do</w:t>
            </w:r>
            <w:r w:rsidRPr="002B614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76" w:type="dxa"/>
            <w:vMerge w:val="restart"/>
            <w:tcBorders>
              <w:left w:val="single" w:sz="12" w:space="0" w:color="1F497D" w:themeColor="text2"/>
              <w:right w:val="single" w:sz="4" w:space="0" w:color="auto"/>
            </w:tcBorders>
          </w:tcPr>
          <w:p w:rsidR="004E2B58" w:rsidRPr="002B6149" w:rsidRDefault="004E2B58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  <w:p w:rsidR="004E2B58" w:rsidRPr="002B6149" w:rsidRDefault="004E2B58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8" w:rsidRPr="002B6149" w:rsidRDefault="004E2B58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Datum revize: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8" w:rsidRPr="002B6149" w:rsidRDefault="00062DD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18.</w:t>
            </w:r>
            <w:r w:rsidR="003A167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12.</w:t>
            </w:r>
            <w:r w:rsidR="003A167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4E2B58" w:rsidRPr="002B6149" w:rsidRDefault="00E62C3C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16.12.2020</w:t>
            </w:r>
          </w:p>
        </w:tc>
      </w:tr>
      <w:tr w:rsidR="004E2B58" w:rsidRPr="00486F70" w:rsidTr="004E2B58">
        <w:trPr>
          <w:trHeight w:val="201"/>
          <w:jc w:val="center"/>
        </w:trPr>
        <w:tc>
          <w:tcPr>
            <w:tcW w:w="253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E2B58" w:rsidRPr="002B6149" w:rsidRDefault="004E2B58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left w:val="single" w:sz="12" w:space="0" w:color="1F497D" w:themeColor="text2"/>
              <w:right w:val="single" w:sz="4" w:space="0" w:color="auto"/>
            </w:tcBorders>
          </w:tcPr>
          <w:p w:rsidR="004E2B58" w:rsidRPr="002B6149" w:rsidRDefault="004E2B58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8" w:rsidRDefault="00062DD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28.</w:t>
            </w:r>
            <w:r w:rsidR="003A167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12.</w:t>
            </w:r>
            <w:r w:rsidR="003A167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8" w:rsidRDefault="0055688C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17. 12. 2018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4E2B58" w:rsidRDefault="004E2B58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E2B58" w:rsidRPr="00486F70" w:rsidTr="004E2B58">
        <w:trPr>
          <w:trHeight w:val="268"/>
          <w:jc w:val="center"/>
        </w:trPr>
        <w:tc>
          <w:tcPr>
            <w:tcW w:w="2530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4E2B58" w:rsidRPr="002B6149" w:rsidRDefault="004E2B58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</w:tcPr>
          <w:p w:rsidR="004E2B58" w:rsidRPr="002B6149" w:rsidRDefault="004E2B58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4E2B58" w:rsidRDefault="00062DD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27.</w:t>
            </w:r>
            <w:r w:rsidR="003A167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12.</w:t>
            </w:r>
            <w:r w:rsidR="003A167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4E2B58" w:rsidRDefault="007D6B79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17.12.2019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</w:tcPr>
          <w:p w:rsidR="004E2B58" w:rsidRDefault="004E2B58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22851" w:rsidRPr="004534AC" w:rsidRDefault="00622851" w:rsidP="00622851">
      <w:pPr>
        <w:rPr>
          <w:rFonts w:ascii="Verdana" w:hAnsi="Verdana" w:cs="Arial"/>
          <w:b/>
          <w:sz w:val="20"/>
          <w:szCs w:val="20"/>
        </w:rPr>
      </w:pPr>
    </w:p>
    <w:p w:rsidR="009A1E44" w:rsidRDefault="009A1E44" w:rsidP="00DB780A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Orgán sociálně-právní ochrany zprostředkovává a doporučuje klientům služby jiných fyzických a právnických osob podle jejich potřeb, a to v souladu s cíli podpory stanovenými v individuálním plánu ochrany dítěte.</w:t>
      </w:r>
    </w:p>
    <w:p w:rsidR="00893D26" w:rsidRDefault="00EF77D3" w:rsidP="00893D26">
      <w:pPr>
        <w:jc w:val="both"/>
      </w:pPr>
      <w:r>
        <w:rPr>
          <w:rFonts w:ascii="Verdana" w:hAnsi="Verdana" w:cs="Arial"/>
          <w:sz w:val="20"/>
          <w:szCs w:val="20"/>
        </w:rPr>
        <w:t>Pracovníci mají k</w:t>
      </w:r>
      <w:r>
        <w:rPr>
          <w:rFonts w:ascii="Verdana" w:hAnsi="Verdana"/>
          <w:sz w:val="20"/>
          <w:szCs w:val="20"/>
        </w:rPr>
        <w:t xml:space="preserve"> dispozici aktuální seznam subjektů poskytujících služby využitelné pro klienty OSPOD</w:t>
      </w:r>
      <w:r>
        <w:rPr>
          <w:rFonts w:ascii="Verdana" w:hAnsi="Verdana" w:cs="Arial"/>
          <w:sz w:val="20"/>
          <w:szCs w:val="20"/>
        </w:rPr>
        <w:t xml:space="preserve"> </w:t>
      </w:r>
      <w:r w:rsidR="00F15EF6">
        <w:rPr>
          <w:rFonts w:ascii="Verdana" w:hAnsi="Verdana" w:cs="Arial"/>
          <w:sz w:val="20"/>
          <w:szCs w:val="20"/>
        </w:rPr>
        <w:t xml:space="preserve">Břeclav </w:t>
      </w:r>
      <w:r>
        <w:rPr>
          <w:rFonts w:ascii="Verdana" w:hAnsi="Verdana" w:cs="Arial"/>
          <w:sz w:val="20"/>
          <w:szCs w:val="20"/>
        </w:rPr>
        <w:t xml:space="preserve">(např. </w:t>
      </w:r>
      <w:r w:rsidR="004B7A50">
        <w:rPr>
          <w:rFonts w:ascii="Verdana" w:hAnsi="Verdana" w:cs="Arial"/>
          <w:sz w:val="20"/>
          <w:szCs w:val="20"/>
        </w:rPr>
        <w:t xml:space="preserve">odborné </w:t>
      </w:r>
      <w:r w:rsidRPr="004534AC">
        <w:rPr>
          <w:rFonts w:ascii="Verdana" w:hAnsi="Verdana" w:cs="Arial"/>
          <w:sz w:val="20"/>
          <w:szCs w:val="20"/>
        </w:rPr>
        <w:t>sociální</w:t>
      </w:r>
      <w:r w:rsidR="004B7A50">
        <w:rPr>
          <w:rFonts w:ascii="Verdana" w:hAnsi="Verdana" w:cs="Arial"/>
          <w:sz w:val="20"/>
          <w:szCs w:val="20"/>
        </w:rPr>
        <w:t xml:space="preserve"> poradenství, mediace, </w:t>
      </w:r>
      <w:r w:rsidR="00310C8E">
        <w:rPr>
          <w:rFonts w:ascii="Verdana" w:hAnsi="Verdana" w:cs="Arial"/>
          <w:sz w:val="20"/>
          <w:szCs w:val="20"/>
        </w:rPr>
        <w:t>ra</w:t>
      </w:r>
      <w:r w:rsidR="004B7A50">
        <w:rPr>
          <w:rFonts w:ascii="Verdana" w:hAnsi="Verdana" w:cs="Arial"/>
          <w:sz w:val="20"/>
          <w:szCs w:val="20"/>
        </w:rPr>
        <w:t>ná</w:t>
      </w:r>
      <w:r w:rsidRPr="004534AC">
        <w:rPr>
          <w:rFonts w:ascii="Verdana" w:hAnsi="Verdana" w:cs="Arial"/>
          <w:sz w:val="20"/>
          <w:szCs w:val="20"/>
        </w:rPr>
        <w:t xml:space="preserve"> péče, </w:t>
      </w:r>
      <w:r w:rsidR="004B7A50">
        <w:rPr>
          <w:rFonts w:ascii="Verdana" w:hAnsi="Verdana" w:cs="Arial"/>
          <w:sz w:val="20"/>
          <w:szCs w:val="20"/>
        </w:rPr>
        <w:t xml:space="preserve">pečovatelská služba, </w:t>
      </w:r>
      <w:r w:rsidRPr="004534AC">
        <w:rPr>
          <w:rFonts w:ascii="Verdana" w:hAnsi="Verdana" w:cs="Arial"/>
          <w:sz w:val="20"/>
          <w:szCs w:val="20"/>
        </w:rPr>
        <w:t>aktivizační služby pro rodiny s dětmi, pedagogicko-psychologické poradny, manželské a rodinné poradny, domovy pro matky s dětmi, azylové domy, psychiatrické ambulance a další</w:t>
      </w:r>
      <w:r>
        <w:rPr>
          <w:rFonts w:ascii="Verdana" w:hAnsi="Verdana" w:cs="Arial"/>
          <w:sz w:val="20"/>
          <w:szCs w:val="20"/>
        </w:rPr>
        <w:t>)</w:t>
      </w:r>
      <w:r w:rsidR="002E3B69">
        <w:rPr>
          <w:rFonts w:ascii="Verdana" w:hAnsi="Verdana" w:cs="Arial"/>
          <w:sz w:val="20"/>
          <w:szCs w:val="20"/>
        </w:rPr>
        <w:t xml:space="preserve">, viz </w:t>
      </w:r>
      <w:r w:rsidR="002E3B69" w:rsidRPr="00893D26">
        <w:rPr>
          <w:rFonts w:ascii="Verdana" w:hAnsi="Verdana" w:cs="Arial"/>
          <w:sz w:val="20"/>
          <w:szCs w:val="20"/>
        </w:rPr>
        <w:t>příloha č</w:t>
      </w:r>
      <w:r w:rsidRPr="00893D26">
        <w:rPr>
          <w:rFonts w:ascii="Verdana" w:hAnsi="Verdana"/>
          <w:sz w:val="20"/>
          <w:szCs w:val="20"/>
        </w:rPr>
        <w:t>.</w:t>
      </w:r>
      <w:r w:rsidR="002E3B69" w:rsidRPr="00893D26">
        <w:rPr>
          <w:rFonts w:ascii="Verdana" w:hAnsi="Verdana"/>
          <w:sz w:val="20"/>
          <w:szCs w:val="20"/>
        </w:rPr>
        <w:t xml:space="preserve"> 9</w:t>
      </w:r>
      <w:r w:rsidR="00893D26">
        <w:rPr>
          <w:rFonts w:ascii="Verdana" w:hAnsi="Verdana"/>
          <w:sz w:val="20"/>
          <w:szCs w:val="20"/>
        </w:rPr>
        <w:t xml:space="preserve"> </w:t>
      </w:r>
      <w:r w:rsidR="00893D26" w:rsidRPr="00C30669">
        <w:rPr>
          <w:rFonts w:ascii="Verdana" w:eastAsia="Verdana" w:hAnsi="Verdana" w:cs="Verdana"/>
          <w:b/>
          <w:sz w:val="20"/>
          <w:szCs w:val="20"/>
        </w:rPr>
        <w:t xml:space="preserve">– </w:t>
      </w:r>
      <w:r w:rsidR="00893D26" w:rsidRPr="00893D26">
        <w:rPr>
          <w:rFonts w:ascii="Verdana" w:eastAsia="Verdana" w:hAnsi="Verdana" w:cs="Verdana"/>
          <w:sz w:val="20"/>
          <w:szCs w:val="20"/>
        </w:rPr>
        <w:t>Adresář sociálních služeb v Jihomoravském kraji (k dispozici na O</w:t>
      </w:r>
      <w:r w:rsidR="00C62AAD">
        <w:rPr>
          <w:rFonts w:ascii="Verdana" w:eastAsia="Verdana" w:hAnsi="Verdana" w:cs="Verdana"/>
          <w:sz w:val="20"/>
          <w:szCs w:val="20"/>
        </w:rPr>
        <w:t>SPOD</w:t>
      </w:r>
      <w:r w:rsidR="00893D26" w:rsidRPr="00893D26">
        <w:rPr>
          <w:rFonts w:ascii="Verdana" w:eastAsia="Verdana" w:hAnsi="Verdana" w:cs="Verdana"/>
          <w:sz w:val="20"/>
          <w:szCs w:val="20"/>
        </w:rPr>
        <w:t>) nebo na webových stránkách</w:t>
      </w:r>
      <w:r w:rsidR="00EC231A">
        <w:rPr>
          <w:rFonts w:ascii="Verdana" w:eastAsia="Verdana" w:hAnsi="Verdana" w:cs="Verdana"/>
          <w:b/>
          <w:sz w:val="20"/>
          <w:szCs w:val="20"/>
        </w:rPr>
        <w:t>.</w:t>
      </w:r>
    </w:p>
    <w:p w:rsidR="004F35A8" w:rsidRPr="004534AC" w:rsidRDefault="00EF77D3" w:rsidP="004F35A8">
      <w:pPr>
        <w:jc w:val="both"/>
        <w:rPr>
          <w:rFonts w:ascii="Verdana" w:hAnsi="Verdana" w:cs="Arial"/>
          <w:sz w:val="20"/>
          <w:szCs w:val="20"/>
        </w:rPr>
      </w:pPr>
      <w:r w:rsidRPr="00BD7A01">
        <w:rPr>
          <w:rFonts w:ascii="Verdana" w:hAnsi="Verdana"/>
          <w:sz w:val="20"/>
          <w:szCs w:val="20"/>
        </w:rPr>
        <w:t xml:space="preserve">Je-li to účelné, snaží se </w:t>
      </w:r>
      <w:r w:rsidR="00CA1F3D">
        <w:rPr>
          <w:rFonts w:ascii="Verdana" w:hAnsi="Verdana"/>
          <w:sz w:val="20"/>
          <w:szCs w:val="20"/>
        </w:rPr>
        <w:t xml:space="preserve">pracovník </w:t>
      </w:r>
      <w:r>
        <w:rPr>
          <w:rFonts w:ascii="Verdana" w:hAnsi="Verdana"/>
          <w:sz w:val="20"/>
          <w:szCs w:val="20"/>
        </w:rPr>
        <w:t>vyhled</w:t>
      </w:r>
      <w:r w:rsidR="00290517">
        <w:rPr>
          <w:rFonts w:ascii="Verdana" w:hAnsi="Verdana"/>
          <w:sz w:val="20"/>
          <w:szCs w:val="20"/>
        </w:rPr>
        <w:t xml:space="preserve">at a zprostředkovat klientovi </w:t>
      </w:r>
      <w:r w:rsidR="00CA1F3D">
        <w:rPr>
          <w:rFonts w:ascii="Verdana" w:hAnsi="Verdana"/>
          <w:sz w:val="20"/>
          <w:szCs w:val="20"/>
        </w:rPr>
        <w:t xml:space="preserve">i takovou </w:t>
      </w:r>
      <w:r>
        <w:rPr>
          <w:rFonts w:ascii="Verdana" w:hAnsi="Verdana"/>
          <w:sz w:val="20"/>
          <w:szCs w:val="20"/>
        </w:rPr>
        <w:t xml:space="preserve">potřebnou službu, </w:t>
      </w:r>
      <w:r w:rsidR="00CA1F3D">
        <w:rPr>
          <w:rFonts w:ascii="Verdana" w:hAnsi="Verdana"/>
          <w:sz w:val="20"/>
          <w:szCs w:val="20"/>
        </w:rPr>
        <w:t xml:space="preserve">která </w:t>
      </w:r>
      <w:r>
        <w:rPr>
          <w:rFonts w:ascii="Verdana" w:hAnsi="Verdana"/>
          <w:sz w:val="20"/>
          <w:szCs w:val="20"/>
        </w:rPr>
        <w:t xml:space="preserve">v těchto seznamech není uvedena. </w:t>
      </w:r>
      <w:r w:rsidR="004B7A50">
        <w:rPr>
          <w:rFonts w:ascii="Verdana" w:hAnsi="Verdana"/>
          <w:sz w:val="20"/>
          <w:szCs w:val="20"/>
        </w:rPr>
        <w:t>Pracovník OSPOD má především koordinační roli. Služby,</w:t>
      </w:r>
      <w:r w:rsidR="00F15EF6">
        <w:rPr>
          <w:rFonts w:ascii="Verdana" w:hAnsi="Verdana"/>
          <w:sz w:val="20"/>
          <w:szCs w:val="20"/>
        </w:rPr>
        <w:t xml:space="preserve"> které klientům zprostředkovává,</w:t>
      </w:r>
      <w:r w:rsidR="004B7A50">
        <w:rPr>
          <w:rFonts w:ascii="Verdana" w:hAnsi="Verdana"/>
          <w:sz w:val="20"/>
          <w:szCs w:val="20"/>
        </w:rPr>
        <w:t xml:space="preserve"> jen vhodně doplňují podporu poskytovanou pracovištěm OSPOD. </w:t>
      </w:r>
    </w:p>
    <w:p w:rsidR="00094055" w:rsidRDefault="00094055" w:rsidP="00D13BB7">
      <w:pPr>
        <w:jc w:val="both"/>
        <w:rPr>
          <w:rFonts w:ascii="Verdana" w:hAnsi="Verdana" w:cs="Arial"/>
          <w:sz w:val="20"/>
          <w:szCs w:val="20"/>
        </w:rPr>
      </w:pPr>
      <w:r w:rsidRPr="00364BC7">
        <w:rPr>
          <w:rFonts w:ascii="Verdana" w:hAnsi="Verdana" w:cs="Arial"/>
          <w:sz w:val="20"/>
          <w:szCs w:val="20"/>
        </w:rPr>
        <w:t xml:space="preserve">Pro klienty jsou na OSPOD Břeclav k dispozici </w:t>
      </w:r>
      <w:r w:rsidR="00364BC7">
        <w:rPr>
          <w:rFonts w:ascii="Verdana" w:hAnsi="Verdana" w:cs="Arial"/>
          <w:sz w:val="20"/>
          <w:szCs w:val="20"/>
        </w:rPr>
        <w:t xml:space="preserve">tištěné </w:t>
      </w:r>
      <w:r w:rsidRPr="00364BC7">
        <w:rPr>
          <w:rFonts w:ascii="Verdana" w:hAnsi="Verdana" w:cs="Arial"/>
          <w:sz w:val="20"/>
          <w:szCs w:val="20"/>
        </w:rPr>
        <w:t xml:space="preserve">materiály o dostupných službách na </w:t>
      </w:r>
      <w:r w:rsidR="006817F3">
        <w:rPr>
          <w:rFonts w:ascii="Verdana" w:hAnsi="Verdana" w:cs="Arial"/>
          <w:sz w:val="20"/>
          <w:szCs w:val="20"/>
        </w:rPr>
        <w:t xml:space="preserve">stojanech, </w:t>
      </w:r>
      <w:r w:rsidRPr="00364BC7">
        <w:rPr>
          <w:rFonts w:ascii="Verdana" w:hAnsi="Verdana" w:cs="Arial"/>
          <w:sz w:val="20"/>
          <w:szCs w:val="20"/>
        </w:rPr>
        <w:t>nástěnkách, v kancelářích a na webových stránkách.</w:t>
      </w:r>
      <w:r w:rsidR="004B7A5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Informace o službách získávají také klienti (a jiní zájemci) v rámci pořádaných akcí města – </w:t>
      </w:r>
      <w:r w:rsidR="002E3B69" w:rsidRPr="002E3B69">
        <w:rPr>
          <w:rFonts w:ascii="Verdana" w:hAnsi="Verdana" w:cs="Arial"/>
          <w:sz w:val="20"/>
          <w:szCs w:val="20"/>
        </w:rPr>
        <w:t>Veletrh</w:t>
      </w:r>
      <w:r>
        <w:rPr>
          <w:rFonts w:ascii="Verdana" w:hAnsi="Verdana" w:cs="Arial"/>
          <w:sz w:val="20"/>
          <w:szCs w:val="20"/>
        </w:rPr>
        <w:t xml:space="preserve"> sociálních služeb, den otevřených dveří, </w:t>
      </w:r>
      <w:r w:rsidR="002E3B69">
        <w:rPr>
          <w:rFonts w:ascii="Verdana" w:hAnsi="Verdana" w:cs="Arial"/>
          <w:sz w:val="20"/>
          <w:szCs w:val="20"/>
        </w:rPr>
        <w:t xml:space="preserve">setkávání pracovních skupin </w:t>
      </w:r>
      <w:r w:rsidR="0065738F">
        <w:rPr>
          <w:rFonts w:ascii="Verdana" w:hAnsi="Verdana" w:cs="Arial"/>
          <w:sz w:val="20"/>
          <w:szCs w:val="20"/>
        </w:rPr>
        <w:t>aj</w:t>
      </w:r>
      <w:r w:rsidR="004B7A50">
        <w:rPr>
          <w:rFonts w:ascii="Verdana" w:hAnsi="Verdana" w:cs="Arial"/>
          <w:sz w:val="20"/>
          <w:szCs w:val="20"/>
        </w:rPr>
        <w:t>.</w:t>
      </w:r>
      <w:r w:rsidR="0065738F">
        <w:rPr>
          <w:rFonts w:ascii="Verdana" w:hAnsi="Verdana" w:cs="Arial"/>
          <w:sz w:val="20"/>
          <w:szCs w:val="20"/>
        </w:rPr>
        <w:t xml:space="preserve"> Zde jsou seznamováni s konkrétními službami, které jednotlivé organizace nab</w:t>
      </w:r>
      <w:r w:rsidR="00EC231A">
        <w:rPr>
          <w:rFonts w:ascii="Verdana" w:hAnsi="Verdana" w:cs="Arial"/>
          <w:sz w:val="20"/>
          <w:szCs w:val="20"/>
        </w:rPr>
        <w:t>ízejí, s náplní jejich činnosti</w:t>
      </w:r>
      <w:r w:rsidR="0065738F">
        <w:rPr>
          <w:rFonts w:ascii="Verdana" w:hAnsi="Verdana" w:cs="Arial"/>
          <w:sz w:val="20"/>
          <w:szCs w:val="20"/>
        </w:rPr>
        <w:t xml:space="preserve"> a jejich kompetencemi. Pracovník informuje klienty o tom, co je v kompetenci OSPOD, případně osvětlí </w:t>
      </w:r>
      <w:r w:rsidR="00176AF9">
        <w:rPr>
          <w:rFonts w:ascii="Verdana" w:hAnsi="Verdana" w:cs="Arial"/>
          <w:sz w:val="20"/>
          <w:szCs w:val="20"/>
        </w:rPr>
        <w:t xml:space="preserve">návaznost </w:t>
      </w:r>
      <w:r w:rsidR="0065738F">
        <w:rPr>
          <w:rFonts w:ascii="Verdana" w:hAnsi="Verdana" w:cs="Arial"/>
          <w:sz w:val="20"/>
          <w:szCs w:val="20"/>
        </w:rPr>
        <w:t>kom</w:t>
      </w:r>
      <w:r w:rsidR="00176AF9">
        <w:rPr>
          <w:rFonts w:ascii="Verdana" w:hAnsi="Verdana" w:cs="Arial"/>
          <w:sz w:val="20"/>
          <w:szCs w:val="20"/>
        </w:rPr>
        <w:t>petencí</w:t>
      </w:r>
      <w:r w:rsidR="0065738F">
        <w:rPr>
          <w:rFonts w:ascii="Verdana" w:hAnsi="Verdana" w:cs="Arial"/>
          <w:sz w:val="20"/>
          <w:szCs w:val="20"/>
        </w:rPr>
        <w:t xml:space="preserve"> jiných subjektů. </w:t>
      </w:r>
    </w:p>
    <w:p w:rsidR="00364BC7" w:rsidRDefault="00364BC7" w:rsidP="00364BC7">
      <w:pPr>
        <w:jc w:val="both"/>
        <w:rPr>
          <w:rFonts w:ascii="Verdana" w:hAnsi="Verdana" w:cs="Arial"/>
          <w:sz w:val="20"/>
          <w:szCs w:val="20"/>
        </w:rPr>
      </w:pPr>
      <w:r w:rsidRPr="00364BC7">
        <w:rPr>
          <w:rFonts w:ascii="Verdana" w:hAnsi="Verdana" w:cs="Arial"/>
          <w:sz w:val="20"/>
          <w:szCs w:val="20"/>
        </w:rPr>
        <w:t>S nabídkou návazných sociálních služeb jsou klienti seznamováni i v rámci sociálního šetření v</w:t>
      </w:r>
      <w:r>
        <w:rPr>
          <w:rFonts w:ascii="Verdana" w:hAnsi="Verdana" w:cs="Arial"/>
          <w:sz w:val="20"/>
          <w:szCs w:val="20"/>
        </w:rPr>
        <w:t> </w:t>
      </w:r>
      <w:r w:rsidRPr="00364BC7">
        <w:rPr>
          <w:rFonts w:ascii="Verdana" w:hAnsi="Verdana" w:cs="Arial"/>
          <w:sz w:val="20"/>
          <w:szCs w:val="20"/>
        </w:rPr>
        <w:t>rodinách</w:t>
      </w:r>
      <w:r>
        <w:rPr>
          <w:rFonts w:ascii="Verdana" w:hAnsi="Verdana" w:cs="Arial"/>
          <w:sz w:val="20"/>
          <w:szCs w:val="20"/>
        </w:rPr>
        <w:t>,</w:t>
      </w:r>
      <w:r w:rsidRPr="00364BC7">
        <w:rPr>
          <w:rFonts w:ascii="Verdana" w:hAnsi="Verdana" w:cs="Arial"/>
          <w:sz w:val="20"/>
          <w:szCs w:val="20"/>
        </w:rPr>
        <w:t xml:space="preserve"> při osobním jednání na OSPOD</w:t>
      </w:r>
      <w:r>
        <w:rPr>
          <w:rFonts w:ascii="Verdana" w:hAnsi="Verdana" w:cs="Arial"/>
          <w:sz w:val="20"/>
          <w:szCs w:val="20"/>
        </w:rPr>
        <w:t xml:space="preserve"> a</w:t>
      </w:r>
      <w:r w:rsidRPr="00364BC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na případových konferencích. Po vyhodnocení situace klienta jsou pracovníkem OSPOD vytipovány odpovídající služby a klient je motivován k navázání spolupráce s danou organizací. Nabízené služby vždy vychází z cílů individuálního plánu ochrany dítěte a zohledňují možnosti a přání klienta. </w:t>
      </w:r>
      <w:r w:rsidR="004F35A8">
        <w:rPr>
          <w:rFonts w:ascii="Verdana" w:hAnsi="Verdana" w:cs="Arial"/>
          <w:sz w:val="20"/>
          <w:szCs w:val="20"/>
        </w:rPr>
        <w:t xml:space="preserve">Účelem zprostředkování návazných služeb je především </w:t>
      </w:r>
      <w:r w:rsidR="00E93FC6">
        <w:rPr>
          <w:rFonts w:ascii="Verdana" w:hAnsi="Verdana" w:cs="Arial"/>
          <w:sz w:val="20"/>
          <w:szCs w:val="20"/>
        </w:rPr>
        <w:t xml:space="preserve">aktivní </w:t>
      </w:r>
      <w:r w:rsidR="001C5C43">
        <w:rPr>
          <w:rFonts w:ascii="Verdana" w:hAnsi="Verdana" w:cs="Tahoma"/>
          <w:sz w:val="20"/>
          <w:szCs w:val="20"/>
        </w:rPr>
        <w:t>zapojení klienta</w:t>
      </w:r>
      <w:r w:rsidR="00E93FC6">
        <w:rPr>
          <w:rFonts w:ascii="Verdana" w:hAnsi="Verdana" w:cs="Tahoma"/>
          <w:sz w:val="20"/>
          <w:szCs w:val="20"/>
        </w:rPr>
        <w:t xml:space="preserve"> do procesu řešení jeho</w:t>
      </w:r>
      <w:r w:rsidR="001C5C43" w:rsidRPr="00916B22">
        <w:rPr>
          <w:rFonts w:ascii="Verdana" w:hAnsi="Verdana" w:cs="Tahoma"/>
          <w:sz w:val="20"/>
          <w:szCs w:val="20"/>
        </w:rPr>
        <w:t xml:space="preserve"> situace</w:t>
      </w:r>
      <w:r w:rsidR="00E93FC6">
        <w:rPr>
          <w:rFonts w:ascii="Verdana" w:hAnsi="Verdana" w:cs="Tahoma"/>
          <w:sz w:val="20"/>
          <w:szCs w:val="20"/>
        </w:rPr>
        <w:t>,</w:t>
      </w:r>
      <w:r w:rsidR="001C5C43">
        <w:rPr>
          <w:rFonts w:ascii="Verdana" w:hAnsi="Verdana" w:cs="Arial"/>
          <w:sz w:val="20"/>
          <w:szCs w:val="20"/>
        </w:rPr>
        <w:t xml:space="preserve"> </w:t>
      </w:r>
      <w:r w:rsidR="00E93FC6">
        <w:rPr>
          <w:rFonts w:ascii="Verdana" w:hAnsi="Verdana" w:cs="Arial"/>
          <w:sz w:val="20"/>
          <w:szCs w:val="20"/>
        </w:rPr>
        <w:t>posílení sociálního začlenění a podpora rodiny a</w:t>
      </w:r>
      <w:r w:rsidR="004F35A8">
        <w:rPr>
          <w:rFonts w:ascii="Verdana" w:hAnsi="Verdana" w:cs="Arial"/>
          <w:sz w:val="20"/>
          <w:szCs w:val="20"/>
        </w:rPr>
        <w:t xml:space="preserve"> zlepšení</w:t>
      </w:r>
      <w:r w:rsidR="00E93FC6">
        <w:rPr>
          <w:rFonts w:ascii="Verdana" w:hAnsi="Verdana" w:cs="Arial"/>
          <w:sz w:val="20"/>
          <w:szCs w:val="20"/>
        </w:rPr>
        <w:t xml:space="preserve"> či stabilizace rodinné situace.</w:t>
      </w:r>
      <w:r w:rsidR="004F35A8">
        <w:rPr>
          <w:rFonts w:ascii="Verdana" w:hAnsi="Verdana" w:cs="Arial"/>
          <w:sz w:val="20"/>
          <w:szCs w:val="20"/>
        </w:rPr>
        <w:t xml:space="preserve"> </w:t>
      </w:r>
    </w:p>
    <w:p w:rsidR="00364BC7" w:rsidRDefault="00E93FC6" w:rsidP="00364BC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Pracovníci OSPOD zprostředkovávají klientovi odpovídající službu předáním kontaktu, případně </w:t>
      </w:r>
      <w:r w:rsidR="002E3B69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po domluvě</w:t>
      </w:r>
      <w:r w:rsidR="002E3B69">
        <w:rPr>
          <w:rFonts w:ascii="Verdana" w:hAnsi="Verdana" w:cs="Arial"/>
          <w:sz w:val="20"/>
          <w:szCs w:val="20"/>
        </w:rPr>
        <w:t>)</w:t>
      </w:r>
      <w:r w:rsidR="001A6F1F">
        <w:rPr>
          <w:rFonts w:ascii="Verdana" w:hAnsi="Verdana" w:cs="Arial"/>
          <w:sz w:val="20"/>
          <w:szCs w:val="20"/>
        </w:rPr>
        <w:t xml:space="preserve"> </w:t>
      </w:r>
      <w:r w:rsidR="004E43F6">
        <w:rPr>
          <w:rFonts w:ascii="Verdana" w:hAnsi="Verdana" w:cs="Arial"/>
          <w:sz w:val="20"/>
          <w:szCs w:val="20"/>
        </w:rPr>
        <w:t>klienta</w:t>
      </w:r>
      <w:r>
        <w:rPr>
          <w:rFonts w:ascii="Verdana" w:hAnsi="Verdana" w:cs="Arial"/>
          <w:sz w:val="20"/>
          <w:szCs w:val="20"/>
        </w:rPr>
        <w:t xml:space="preserve"> na první schůzku telefonicky objednají. Pro efektivnější poskytování sociálně-právní ochrany je </w:t>
      </w:r>
      <w:r w:rsidR="001A6F1F">
        <w:rPr>
          <w:rFonts w:ascii="Verdana" w:hAnsi="Verdana" w:cs="Arial"/>
          <w:sz w:val="20"/>
          <w:szCs w:val="20"/>
        </w:rPr>
        <w:t xml:space="preserve">vhodné, aby klient po </w:t>
      </w:r>
      <w:r>
        <w:rPr>
          <w:rFonts w:ascii="Verdana" w:hAnsi="Verdana" w:cs="Arial"/>
          <w:sz w:val="20"/>
          <w:szCs w:val="20"/>
        </w:rPr>
        <w:t xml:space="preserve">navázání kontaktu s danou </w:t>
      </w:r>
      <w:r w:rsidR="001A6F1F">
        <w:rPr>
          <w:rFonts w:ascii="Verdana" w:hAnsi="Verdana" w:cs="Arial"/>
          <w:sz w:val="20"/>
          <w:szCs w:val="20"/>
        </w:rPr>
        <w:t xml:space="preserve">službou, souhlasil s poskytováním informací o průběhu spolupráce koordinátorovi </w:t>
      </w:r>
      <w:r w:rsidR="004E43F6">
        <w:rPr>
          <w:rFonts w:ascii="Verdana" w:hAnsi="Verdana" w:cs="Arial"/>
          <w:sz w:val="20"/>
          <w:szCs w:val="20"/>
        </w:rPr>
        <w:t xml:space="preserve">jeho </w:t>
      </w:r>
      <w:r w:rsidR="001A6F1F">
        <w:rPr>
          <w:rFonts w:ascii="Verdana" w:hAnsi="Verdana" w:cs="Arial"/>
          <w:sz w:val="20"/>
          <w:szCs w:val="20"/>
        </w:rPr>
        <w:t xml:space="preserve">případu. </w:t>
      </w:r>
    </w:p>
    <w:p w:rsidR="00215BE3" w:rsidRDefault="00215BE3" w:rsidP="00A317EF">
      <w:pPr>
        <w:tabs>
          <w:tab w:val="left" w:pos="9555"/>
        </w:tabs>
        <w:jc w:val="both"/>
        <w:rPr>
          <w:rFonts w:ascii="Verdana" w:hAnsi="Verdana"/>
          <w:sz w:val="20"/>
          <w:szCs w:val="20"/>
        </w:rPr>
      </w:pPr>
    </w:p>
    <w:p w:rsidR="004F35A8" w:rsidRDefault="00D76182" w:rsidP="00A317EF">
      <w:pPr>
        <w:tabs>
          <w:tab w:val="left" w:pos="95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85840">
        <w:rPr>
          <w:rFonts w:ascii="Verdana" w:hAnsi="Verdana"/>
          <w:sz w:val="20"/>
          <w:szCs w:val="20"/>
        </w:rPr>
        <w:t xml:space="preserve">ři doporučování a zprostředkování návazných služeb </w:t>
      </w:r>
      <w:r>
        <w:rPr>
          <w:rFonts w:ascii="Verdana" w:hAnsi="Verdana"/>
          <w:sz w:val="20"/>
          <w:szCs w:val="20"/>
        </w:rPr>
        <w:t xml:space="preserve">volí </w:t>
      </w:r>
      <w:r w:rsidR="00BD7A01">
        <w:rPr>
          <w:rFonts w:ascii="Verdana" w:hAnsi="Verdana"/>
          <w:sz w:val="20"/>
          <w:szCs w:val="20"/>
        </w:rPr>
        <w:t xml:space="preserve">pracovník OSPOD </w:t>
      </w:r>
      <w:r w:rsidR="00F85840">
        <w:rPr>
          <w:rFonts w:ascii="Verdana" w:hAnsi="Verdana"/>
          <w:sz w:val="20"/>
          <w:szCs w:val="20"/>
        </w:rPr>
        <w:t xml:space="preserve">vždy individuální přístup k potřebám klienta, a pokud zprostředkuje spolupráci s jinou organizací, má i nadále koordinační roli. </w:t>
      </w:r>
    </w:p>
    <w:p w:rsidR="00F85840" w:rsidRDefault="00F85840" w:rsidP="00A317EF">
      <w:pPr>
        <w:tabs>
          <w:tab w:val="left" w:pos="95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v případě, že pracovník klientům doporučí návaznou službu, je s nimi </w:t>
      </w:r>
      <w:r w:rsidR="00F15EF6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dále v kontaktu a společně vyhodnocují efektivitu poskytované služby. Zpětné vazby probíhají například v rámci konání případových konferencí, dalším způsobem mohou být informace přímo od klientů a zaangažovaných spolupracujících institucí. </w:t>
      </w:r>
    </w:p>
    <w:p w:rsidR="00F85840" w:rsidRDefault="00F85840" w:rsidP="00DB780A">
      <w:pPr>
        <w:jc w:val="both"/>
        <w:rPr>
          <w:rFonts w:ascii="Verdana" w:hAnsi="Verdana" w:cs="Arial"/>
          <w:b/>
          <w:sz w:val="20"/>
          <w:szCs w:val="20"/>
        </w:rPr>
      </w:pPr>
      <w:r w:rsidRPr="00F85840">
        <w:rPr>
          <w:rFonts w:ascii="Verdana" w:hAnsi="Verdana" w:cs="Arial"/>
          <w:b/>
          <w:sz w:val="20"/>
          <w:szCs w:val="20"/>
        </w:rPr>
        <w:t>Orgán sociálně-právní ochrany se intenzivně věnuje oblasti přípravy na samostatný život u dětí starších 16 let, které se nacházejí v ústavní výchově, v náhradní rodinné péči nebo v péči kurátorů.</w:t>
      </w:r>
    </w:p>
    <w:p w:rsidR="00590F79" w:rsidRPr="002B6149" w:rsidRDefault="00A67AA5" w:rsidP="00DB780A">
      <w:pPr>
        <w:pStyle w:val="post-annotation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Pracovníci</w:t>
      </w:r>
      <w:r w:rsidR="00D2216D" w:rsidRPr="00F85840">
        <w:rPr>
          <w:rFonts w:ascii="Verdana" w:hAnsi="Verdana" w:cs="Arial"/>
          <w:sz w:val="20"/>
          <w:szCs w:val="20"/>
        </w:rPr>
        <w:t xml:space="preserve"> sociálně-právní ochrany dětí Městského úřadu Břeclav</w:t>
      </w:r>
      <w:r w:rsidR="00590F79" w:rsidRPr="00D2216D">
        <w:rPr>
          <w:rFonts w:ascii="Verdana" w:hAnsi="Verdana" w:cs="Arial"/>
          <w:sz w:val="20"/>
          <w:szCs w:val="20"/>
        </w:rPr>
        <w:t xml:space="preserve"> důsledně dodržují </w:t>
      </w:r>
      <w:r w:rsidR="00933640">
        <w:rPr>
          <w:rFonts w:ascii="Verdana" w:hAnsi="Verdana" w:cs="Arial"/>
          <w:sz w:val="20"/>
          <w:szCs w:val="20"/>
        </w:rPr>
        <w:t xml:space="preserve">ustanovení </w:t>
      </w:r>
      <w:r w:rsidR="00623C80">
        <w:rPr>
          <w:rFonts w:ascii="Verdana" w:hAnsi="Verdana" w:cs="Arial"/>
          <w:sz w:val="20"/>
          <w:szCs w:val="20"/>
        </w:rPr>
        <w:t>§ 29 z</w:t>
      </w:r>
      <w:r w:rsidR="00590F79" w:rsidRPr="00D2216D">
        <w:rPr>
          <w:rFonts w:ascii="Verdana" w:hAnsi="Verdana" w:cs="Arial"/>
          <w:sz w:val="20"/>
          <w:szCs w:val="20"/>
        </w:rPr>
        <w:t>ákona č.</w:t>
      </w:r>
      <w:r>
        <w:rPr>
          <w:rFonts w:ascii="Verdana" w:hAnsi="Verdana" w:cs="Arial"/>
          <w:sz w:val="20"/>
          <w:szCs w:val="20"/>
        </w:rPr>
        <w:t> </w:t>
      </w:r>
      <w:r w:rsidR="00590F79" w:rsidRPr="00D2216D">
        <w:rPr>
          <w:rFonts w:ascii="Verdana" w:hAnsi="Verdana" w:cs="Arial"/>
          <w:sz w:val="20"/>
          <w:szCs w:val="20"/>
        </w:rPr>
        <w:t>359/1999 Sb.</w:t>
      </w:r>
      <w:r w:rsidR="00623C80">
        <w:rPr>
          <w:rFonts w:ascii="Verdana" w:hAnsi="Verdana" w:cs="Arial"/>
          <w:sz w:val="20"/>
          <w:szCs w:val="20"/>
        </w:rPr>
        <w:t>,</w:t>
      </w:r>
      <w:r w:rsidR="00590F79" w:rsidRPr="00D2216D">
        <w:rPr>
          <w:rFonts w:ascii="Verdana" w:hAnsi="Verdana" w:cs="Arial"/>
          <w:sz w:val="20"/>
          <w:szCs w:val="20"/>
        </w:rPr>
        <w:t xml:space="preserve"> o sociálně-právní ochraně dětí</w:t>
      </w:r>
      <w:r w:rsidR="00623C80">
        <w:rPr>
          <w:rFonts w:ascii="Verdana" w:hAnsi="Verdana" w:cs="Arial"/>
          <w:sz w:val="20"/>
          <w:szCs w:val="20"/>
        </w:rPr>
        <w:t>, ve znění pozdějších předpisů. P</w:t>
      </w:r>
      <w:r w:rsidR="00590F79" w:rsidRPr="00D2216D">
        <w:rPr>
          <w:rFonts w:ascii="Verdana" w:hAnsi="Verdana" w:cs="Arial"/>
          <w:sz w:val="20"/>
          <w:szCs w:val="20"/>
        </w:rPr>
        <w:t>ravid</w:t>
      </w:r>
      <w:r w:rsidR="00D2216D" w:rsidRPr="00D2216D">
        <w:rPr>
          <w:rFonts w:ascii="Verdana" w:hAnsi="Verdana" w:cs="Arial"/>
          <w:sz w:val="20"/>
          <w:szCs w:val="20"/>
        </w:rPr>
        <w:t>elně každé tři měsíce navštěvují</w:t>
      </w:r>
      <w:r w:rsidR="00590F79" w:rsidRPr="00D2216D">
        <w:rPr>
          <w:rFonts w:ascii="Verdana" w:hAnsi="Verdana" w:cs="Arial"/>
          <w:sz w:val="20"/>
          <w:szCs w:val="20"/>
        </w:rPr>
        <w:t xml:space="preserve"> nezletilé a mladistvé, kterým byla nařízena ústavní nebo uložena ochranná výchova, s dětmi hovoří bez přítomnosti dalších osob, nahlíží do spisové dokumentace zařízení</w:t>
      </w:r>
      <w:r w:rsidR="00623C80">
        <w:rPr>
          <w:rFonts w:ascii="Verdana" w:hAnsi="Verdana" w:cs="Arial"/>
          <w:sz w:val="20"/>
          <w:szCs w:val="20"/>
        </w:rPr>
        <w:t>, aj</w:t>
      </w:r>
      <w:r w:rsidR="00590F79" w:rsidRPr="00D2216D">
        <w:rPr>
          <w:rFonts w:ascii="Verdana" w:hAnsi="Verdana" w:cs="Arial"/>
          <w:sz w:val="20"/>
          <w:szCs w:val="20"/>
        </w:rPr>
        <w:t xml:space="preserve">. </w:t>
      </w:r>
      <w:r w:rsidR="00933640">
        <w:rPr>
          <w:rFonts w:ascii="Verdana" w:hAnsi="Verdana" w:cs="Arial"/>
          <w:sz w:val="20"/>
          <w:szCs w:val="20"/>
        </w:rPr>
        <w:t xml:space="preserve">Nejméně jednou za 3 měsíce navštěvují také rodiče těchto dětí v místě jejich bydliště. </w:t>
      </w:r>
      <w:r w:rsidR="00590F79" w:rsidRPr="00D2216D">
        <w:rPr>
          <w:rFonts w:ascii="Verdana" w:hAnsi="Verdana" w:cs="Arial"/>
          <w:sz w:val="20"/>
          <w:szCs w:val="20"/>
        </w:rPr>
        <w:t>Záznamy o návštěvách jsou uloženy v písemné podobě ve spisové dokumentaci každého dítěte.</w:t>
      </w:r>
      <w:r w:rsidR="00590F79" w:rsidRPr="002B6149">
        <w:rPr>
          <w:rFonts w:ascii="Verdana" w:hAnsi="Verdana" w:cs="Arial"/>
          <w:sz w:val="20"/>
          <w:szCs w:val="20"/>
        </w:rPr>
        <w:t xml:space="preserve"> </w:t>
      </w:r>
    </w:p>
    <w:p w:rsidR="00590F79" w:rsidRDefault="00590F79" w:rsidP="00DB78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Pracovníci věnují zvýšenou pozornost práci s dětmi staršími šestnácti let v oblasti přípravy na jejich osamostatnění (zejména u dětí v náhradní rodinné péči, dětí v ústavní výchově, dětí ohrožených sociálně-patologickými jevy v rodině apod</w:t>
      </w:r>
      <w:r w:rsidRPr="00D2216D">
        <w:rPr>
          <w:rFonts w:ascii="Verdana" w:hAnsi="Verdana" w:cs="Arial"/>
          <w:sz w:val="20"/>
          <w:szCs w:val="20"/>
        </w:rPr>
        <w:t>.)</w:t>
      </w:r>
      <w:r w:rsidR="00D13BB7">
        <w:rPr>
          <w:rFonts w:ascii="Verdana" w:hAnsi="Verdana" w:cs="Arial"/>
          <w:sz w:val="20"/>
          <w:szCs w:val="20"/>
        </w:rPr>
        <w:t xml:space="preserve">. </w:t>
      </w:r>
      <w:r w:rsidR="00D46E02">
        <w:rPr>
          <w:rFonts w:ascii="Verdana" w:hAnsi="Verdana" w:cs="Arial"/>
          <w:sz w:val="20"/>
          <w:szCs w:val="20"/>
        </w:rPr>
        <w:t>OSPOD</w:t>
      </w:r>
      <w:r w:rsidR="00C94C62">
        <w:rPr>
          <w:rFonts w:ascii="Verdana" w:hAnsi="Verdana" w:cs="Arial"/>
          <w:sz w:val="20"/>
          <w:szCs w:val="20"/>
        </w:rPr>
        <w:t xml:space="preserve"> spolupracuje </w:t>
      </w:r>
      <w:r w:rsidRPr="00D2216D">
        <w:rPr>
          <w:rFonts w:ascii="Verdana" w:hAnsi="Verdana" w:cs="Arial"/>
          <w:sz w:val="20"/>
          <w:szCs w:val="20"/>
        </w:rPr>
        <w:t>se zařízeními pro výkon ús</w:t>
      </w:r>
      <w:r w:rsidR="00D13BB7">
        <w:rPr>
          <w:rFonts w:ascii="Verdana" w:hAnsi="Verdana" w:cs="Arial"/>
          <w:sz w:val="20"/>
          <w:szCs w:val="20"/>
        </w:rPr>
        <w:t xml:space="preserve">tavní a ochranné výchovy </w:t>
      </w:r>
      <w:r w:rsidRPr="00D2216D">
        <w:rPr>
          <w:rFonts w:ascii="Verdana" w:hAnsi="Verdana" w:cs="Arial"/>
          <w:sz w:val="20"/>
          <w:szCs w:val="20"/>
        </w:rPr>
        <w:t xml:space="preserve">na systematické přípravě </w:t>
      </w:r>
      <w:r w:rsidR="00C94C62">
        <w:rPr>
          <w:rFonts w:ascii="Verdana" w:hAnsi="Verdana" w:cs="Arial"/>
          <w:sz w:val="20"/>
          <w:szCs w:val="20"/>
        </w:rPr>
        <w:t xml:space="preserve">dětí </w:t>
      </w:r>
      <w:r w:rsidRPr="00D2216D">
        <w:rPr>
          <w:rFonts w:ascii="Verdana" w:hAnsi="Verdana" w:cs="Arial"/>
          <w:sz w:val="20"/>
          <w:szCs w:val="20"/>
        </w:rPr>
        <w:t>na těžkou životní situaci spojenou s</w:t>
      </w:r>
      <w:r w:rsidR="00C94C62">
        <w:rPr>
          <w:rFonts w:ascii="Verdana" w:hAnsi="Verdana" w:cs="Arial"/>
          <w:sz w:val="20"/>
          <w:szCs w:val="20"/>
        </w:rPr>
        <w:t xml:space="preserve"> jejich </w:t>
      </w:r>
      <w:r w:rsidRPr="00D2216D">
        <w:rPr>
          <w:rFonts w:ascii="Verdana" w:hAnsi="Verdana" w:cs="Arial"/>
          <w:sz w:val="20"/>
          <w:szCs w:val="20"/>
        </w:rPr>
        <w:t>odchodem ze zařízení</w:t>
      </w:r>
      <w:r w:rsidR="00C94C62">
        <w:rPr>
          <w:rFonts w:ascii="Verdana" w:hAnsi="Verdana" w:cs="Arial"/>
          <w:sz w:val="20"/>
          <w:szCs w:val="20"/>
        </w:rPr>
        <w:t>.</w:t>
      </w:r>
      <w:r w:rsidR="00C94C62" w:rsidRPr="00D2216D">
        <w:rPr>
          <w:rFonts w:ascii="Verdana" w:hAnsi="Verdana" w:cs="Arial"/>
          <w:sz w:val="20"/>
          <w:szCs w:val="20"/>
        </w:rPr>
        <w:t xml:space="preserve"> </w:t>
      </w:r>
      <w:r w:rsidR="00FD2169">
        <w:rPr>
          <w:rFonts w:ascii="Verdana" w:hAnsi="Verdana" w:cs="Arial"/>
          <w:sz w:val="20"/>
          <w:szCs w:val="20"/>
        </w:rPr>
        <w:t xml:space="preserve">V tomto období i individuální plány nezletilých směřují k této přípravě. </w:t>
      </w:r>
      <w:r w:rsidR="00C94C62">
        <w:rPr>
          <w:rFonts w:ascii="Verdana" w:hAnsi="Verdana" w:cs="Arial"/>
          <w:sz w:val="20"/>
          <w:szCs w:val="20"/>
        </w:rPr>
        <w:t>Pracovníci OSPOD dále poskytují</w:t>
      </w:r>
      <w:r w:rsidRPr="00D2216D">
        <w:rPr>
          <w:rFonts w:ascii="Verdana" w:hAnsi="Verdana" w:cs="Arial"/>
          <w:sz w:val="20"/>
          <w:szCs w:val="20"/>
        </w:rPr>
        <w:t xml:space="preserve"> preventivní služby klientům, kteří jsou často ohroženi sociálně-patologickými jevy a předčasným ukončením školní docházky</w:t>
      </w:r>
      <w:r w:rsidR="00FD2169">
        <w:rPr>
          <w:rFonts w:ascii="Verdana" w:hAnsi="Verdana" w:cs="Arial"/>
          <w:sz w:val="20"/>
          <w:szCs w:val="20"/>
        </w:rPr>
        <w:t xml:space="preserve"> (</w:t>
      </w:r>
      <w:r w:rsidRPr="00D2216D">
        <w:rPr>
          <w:rFonts w:ascii="Verdana" w:hAnsi="Verdana" w:cs="Arial"/>
          <w:sz w:val="20"/>
          <w:szCs w:val="20"/>
        </w:rPr>
        <w:t xml:space="preserve">nedokončením </w:t>
      </w:r>
      <w:r w:rsidR="00FD2169">
        <w:rPr>
          <w:rFonts w:ascii="Verdana" w:hAnsi="Verdana" w:cs="Arial"/>
          <w:sz w:val="20"/>
          <w:szCs w:val="20"/>
        </w:rPr>
        <w:t xml:space="preserve">své </w:t>
      </w:r>
      <w:r w:rsidRPr="00D2216D">
        <w:rPr>
          <w:rFonts w:ascii="Verdana" w:hAnsi="Verdana" w:cs="Arial"/>
          <w:sz w:val="20"/>
          <w:szCs w:val="20"/>
        </w:rPr>
        <w:t>profesní přípravy</w:t>
      </w:r>
      <w:r w:rsidR="00FD2169">
        <w:rPr>
          <w:rFonts w:ascii="Verdana" w:hAnsi="Verdana" w:cs="Arial"/>
          <w:sz w:val="20"/>
          <w:szCs w:val="20"/>
        </w:rPr>
        <w:t>)</w:t>
      </w:r>
      <w:r w:rsidRPr="00D2216D">
        <w:rPr>
          <w:rFonts w:ascii="Verdana" w:hAnsi="Verdana" w:cs="Arial"/>
          <w:sz w:val="20"/>
          <w:szCs w:val="20"/>
        </w:rPr>
        <w:t xml:space="preserve">. </w:t>
      </w:r>
    </w:p>
    <w:p w:rsidR="005D2EB5" w:rsidRDefault="00CA61F0" w:rsidP="00DB780A">
      <w:pPr>
        <w:tabs>
          <w:tab w:val="left" w:pos="95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Během šestnáctého roku</w:t>
      </w:r>
      <w:r w:rsidR="005D2EB5">
        <w:rPr>
          <w:rFonts w:ascii="Verdana" w:hAnsi="Verdana"/>
          <w:sz w:val="20"/>
          <w:szCs w:val="20"/>
        </w:rPr>
        <w:t xml:space="preserve"> života</w:t>
      </w:r>
      <w:r>
        <w:rPr>
          <w:rFonts w:ascii="Verdana" w:hAnsi="Verdana"/>
          <w:sz w:val="20"/>
          <w:szCs w:val="20"/>
        </w:rPr>
        <w:t xml:space="preserve"> dítěte</w:t>
      </w:r>
      <w:r w:rsidR="004D74E3">
        <w:rPr>
          <w:rFonts w:ascii="Verdana" w:hAnsi="Verdana"/>
          <w:sz w:val="20"/>
          <w:szCs w:val="20"/>
        </w:rPr>
        <w:t xml:space="preserve"> je </w:t>
      </w:r>
      <w:r>
        <w:rPr>
          <w:rFonts w:ascii="Verdana" w:hAnsi="Verdana"/>
          <w:sz w:val="20"/>
          <w:szCs w:val="20"/>
        </w:rPr>
        <w:t>především</w:t>
      </w:r>
      <w:r w:rsidR="005D2EB5">
        <w:rPr>
          <w:rFonts w:ascii="Verdana" w:hAnsi="Verdana"/>
          <w:sz w:val="20"/>
          <w:szCs w:val="20"/>
        </w:rPr>
        <w:t xml:space="preserve"> zintenzivněna spolupráce s pěstounem, s osobou, které je dítě svěřeno do péče nebo s ústavním zařízením (dětský domov, výchovný ústav). Bez jejich zapojení a aktivní spolupráce nelze nezletilého úspěšně připravovat na samostatný život. Pracovníci se zajímají o to, jak je zde tato oblast zajištěna. Jedná se zejména o témata: volba povolání, další profesní vzdělávání, zaměstnání, příspěvky a sociální dávky, samostatné bydlení včetně vedení domácnosti, hospodaření s vlastními financemi, vztahy a sexualita.</w:t>
      </w:r>
    </w:p>
    <w:p w:rsidR="00486F70" w:rsidRDefault="005D2EB5" w:rsidP="00DB780A">
      <w:pPr>
        <w:tabs>
          <w:tab w:val="left" w:pos="95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Koordinátor případu, tj. zaměstnanec </w:t>
      </w:r>
      <w:r w:rsidR="00674D54">
        <w:rPr>
          <w:rFonts w:ascii="Verdana" w:hAnsi="Verdana"/>
          <w:sz w:val="20"/>
          <w:szCs w:val="20"/>
        </w:rPr>
        <w:t xml:space="preserve">pracoviště OSPOD, průběžně mapuje a monitoruje průběh přípravy dítěte, které vyrůstá v ústavní výchově nebo v náhradní rodinné péči </w:t>
      </w:r>
      <w:r w:rsidR="00674D54" w:rsidRPr="00703028">
        <w:rPr>
          <w:rFonts w:ascii="Verdana" w:hAnsi="Verdana"/>
          <w:sz w:val="20"/>
          <w:szCs w:val="20"/>
        </w:rPr>
        <w:t xml:space="preserve">nebo dítěte v péči kurátora. </w:t>
      </w:r>
      <w:r w:rsidR="00674D54">
        <w:rPr>
          <w:rFonts w:ascii="Verdana" w:hAnsi="Verdana"/>
          <w:sz w:val="20"/>
          <w:szCs w:val="20"/>
        </w:rPr>
        <w:t xml:space="preserve">Pokud se přípravu dítěte na samostatný život z jakýchkoli důvodů nedaří zajišťovat ani jinými subjekty (konkrétní zaměstnanec zařízení pro výkon ústavní výchovy, kontaktní pracovník nízkoprahového zařízení </w:t>
      </w:r>
      <w:r w:rsidR="00BA6614">
        <w:rPr>
          <w:rFonts w:ascii="Verdana" w:hAnsi="Verdana"/>
          <w:sz w:val="20"/>
          <w:szCs w:val="20"/>
        </w:rPr>
        <w:t>apod.), věnuje se potřebným tématům s dítětem přímo koordinátor případu. Potom je samozřejmě nezbytné zintenzivnit kontakt s dítětem. Tento cíl se pak odráží také v Individuálním plánu ochrany dítěte.</w:t>
      </w:r>
    </w:p>
    <w:p w:rsidR="003A1674" w:rsidRPr="00276C0E" w:rsidRDefault="00D2216D" w:rsidP="003A1674">
      <w:pPr>
        <w:tabs>
          <w:tab w:val="left" w:pos="9555"/>
        </w:tabs>
        <w:jc w:val="both"/>
        <w:rPr>
          <w:rFonts w:ascii="Verdana" w:hAnsi="Verdana"/>
          <w:sz w:val="20"/>
          <w:szCs w:val="20"/>
        </w:rPr>
      </w:pPr>
      <w:r w:rsidRPr="00D2216D">
        <w:rPr>
          <w:rFonts w:ascii="Verdana" w:hAnsi="Verdana" w:cs="Arial"/>
          <w:sz w:val="20"/>
          <w:szCs w:val="20"/>
        </w:rPr>
        <w:t xml:space="preserve">Pokud dítě studuje a má zájem nadále setrvat v ústavu, věc se řeší dohodou o dobrovolném pobytu nebo prodloužením ústavní výchovy do věku </w:t>
      </w:r>
      <w:proofErr w:type="gramStart"/>
      <w:r w:rsidRPr="00D2216D">
        <w:rPr>
          <w:rFonts w:ascii="Verdana" w:hAnsi="Verdana" w:cs="Arial"/>
          <w:sz w:val="20"/>
          <w:szCs w:val="20"/>
        </w:rPr>
        <w:t>19-ti</w:t>
      </w:r>
      <w:proofErr w:type="gramEnd"/>
      <w:r w:rsidRPr="00D2216D">
        <w:rPr>
          <w:rFonts w:ascii="Verdana" w:hAnsi="Verdana" w:cs="Arial"/>
          <w:sz w:val="20"/>
          <w:szCs w:val="20"/>
        </w:rPr>
        <w:t xml:space="preserve"> let, kdy návrh podává zpravidla OSPOD. </w:t>
      </w:r>
    </w:p>
    <w:p w:rsidR="003A1674" w:rsidRDefault="00D2216D" w:rsidP="00933640">
      <w:pPr>
        <w:tabs>
          <w:tab w:val="left" w:pos="9555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2216D">
        <w:rPr>
          <w:rFonts w:ascii="Verdana" w:hAnsi="Verdana" w:cs="Arial"/>
          <w:sz w:val="20"/>
          <w:szCs w:val="20"/>
        </w:rPr>
        <w:t>V případě, že odcházející dítě nemá vlastní rodinu, je nutné jej na odchod ze zařízení připravit. Především pomoci zorientovat se v některých situacích, které jej v životě čekají, připravit se na samostatný život, a to formou základního sociálně-právního poradenství (o vyřízení základních osobních dokumentů, sociálních dávek,</w:t>
      </w:r>
      <w:r w:rsidR="00A67AA5">
        <w:rPr>
          <w:rFonts w:ascii="Verdana" w:hAnsi="Verdana" w:cs="Arial"/>
          <w:sz w:val="20"/>
          <w:szCs w:val="20"/>
        </w:rPr>
        <w:t xml:space="preserve"> informace o registraci na úřadu</w:t>
      </w:r>
      <w:r w:rsidRPr="00D2216D">
        <w:rPr>
          <w:rFonts w:ascii="Verdana" w:hAnsi="Verdana" w:cs="Arial"/>
          <w:sz w:val="20"/>
          <w:szCs w:val="20"/>
        </w:rPr>
        <w:t xml:space="preserve"> práce, pomoc s hledáním azylového bydlení apod.)</w:t>
      </w:r>
      <w:r w:rsidR="003A1674">
        <w:rPr>
          <w:rFonts w:ascii="Verdana" w:hAnsi="Verdana" w:cs="Arial"/>
          <w:sz w:val="20"/>
          <w:szCs w:val="20"/>
        </w:rPr>
        <w:t xml:space="preserve">. </w:t>
      </w:r>
      <w:r w:rsidR="003A1674" w:rsidRPr="00276C0E">
        <w:rPr>
          <w:rFonts w:ascii="Verdana" w:hAnsi="Verdana"/>
          <w:sz w:val="20"/>
          <w:szCs w:val="20"/>
        </w:rPr>
        <w:t xml:space="preserve">Pro navázání pracovního vztahu s dítětem a poskytnutí podpory při </w:t>
      </w:r>
      <w:r w:rsidR="003A1674">
        <w:rPr>
          <w:rFonts w:ascii="Verdana" w:hAnsi="Verdana"/>
          <w:sz w:val="20"/>
          <w:szCs w:val="20"/>
        </w:rPr>
        <w:t xml:space="preserve">jeho </w:t>
      </w:r>
      <w:r w:rsidR="003A1674" w:rsidRPr="00276C0E">
        <w:rPr>
          <w:rFonts w:ascii="Verdana" w:hAnsi="Verdana"/>
          <w:sz w:val="20"/>
          <w:szCs w:val="20"/>
        </w:rPr>
        <w:t>osamostatnění i po dosažení zletilosti se může účastnit návštěv v rodinách či institucích spolu s pracovníkem OSPOD i kurátor pro dospělé.</w:t>
      </w:r>
      <w:r w:rsidR="003A1674">
        <w:rPr>
          <w:rFonts w:ascii="Verdana" w:hAnsi="Verdana"/>
          <w:sz w:val="20"/>
          <w:szCs w:val="20"/>
        </w:rPr>
        <w:t xml:space="preserve"> </w:t>
      </w:r>
      <w:r w:rsidRPr="00D2216D">
        <w:rPr>
          <w:rFonts w:ascii="Verdana" w:hAnsi="Verdana" w:cs="Arial"/>
          <w:sz w:val="20"/>
          <w:szCs w:val="20"/>
        </w:rPr>
        <w:t>Odcházejícím dětem jsou poskytovány důležité kontakty, jako například</w:t>
      </w:r>
      <w:r w:rsidR="003A1674">
        <w:rPr>
          <w:rFonts w:ascii="Verdana" w:hAnsi="Verdana" w:cs="Arial"/>
          <w:sz w:val="20"/>
          <w:szCs w:val="20"/>
        </w:rPr>
        <w:t>:</w:t>
      </w:r>
    </w:p>
    <w:p w:rsidR="003A1674" w:rsidRPr="008F13BA" w:rsidRDefault="00D2216D" w:rsidP="003A1674">
      <w:pPr>
        <w:pStyle w:val="Odstavecseseznamem"/>
        <w:numPr>
          <w:ilvl w:val="0"/>
          <w:numId w:val="22"/>
        </w:numPr>
        <w:tabs>
          <w:tab w:val="left" w:pos="9555"/>
        </w:tabs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3A1674">
        <w:rPr>
          <w:rFonts w:ascii="Verdana" w:hAnsi="Verdana" w:cs="Arial"/>
          <w:sz w:val="20"/>
          <w:szCs w:val="20"/>
        </w:rPr>
        <w:t xml:space="preserve">seznam krizových linek  </w:t>
      </w:r>
    </w:p>
    <w:p w:rsidR="003A1674" w:rsidRPr="008F13BA" w:rsidRDefault="008F13BA" w:rsidP="003A1674">
      <w:pPr>
        <w:pStyle w:val="Odstavecseseznamem"/>
        <w:numPr>
          <w:ilvl w:val="0"/>
          <w:numId w:val="22"/>
        </w:numPr>
        <w:tabs>
          <w:tab w:val="left" w:pos="9555"/>
        </w:tabs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8F13BA">
        <w:rPr>
          <w:rFonts w:ascii="Verdana" w:hAnsi="Verdana" w:cs="Arial"/>
          <w:sz w:val="20"/>
          <w:szCs w:val="20"/>
        </w:rPr>
        <w:t xml:space="preserve">adresář azylových domů </w:t>
      </w:r>
    </w:p>
    <w:p w:rsidR="00D2216D" w:rsidRPr="003A1674" w:rsidRDefault="003A1674" w:rsidP="003A1674">
      <w:pPr>
        <w:pStyle w:val="Odstavecseseznamem"/>
        <w:numPr>
          <w:ilvl w:val="0"/>
          <w:numId w:val="22"/>
        </w:numPr>
        <w:tabs>
          <w:tab w:val="left" w:pos="9555"/>
        </w:tabs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="00D2216D" w:rsidRPr="003A1674">
        <w:rPr>
          <w:rFonts w:ascii="Verdana" w:hAnsi="Verdana" w:cs="Arial"/>
          <w:sz w:val="20"/>
          <w:szCs w:val="20"/>
        </w:rPr>
        <w:t>ontakty na úřady práce, bytové odbory příslušného úřadu, sociálního kurátora apod.</w:t>
      </w:r>
    </w:p>
    <w:p w:rsidR="00590F79" w:rsidRDefault="00590F79" w:rsidP="00DB780A">
      <w:pPr>
        <w:tabs>
          <w:tab w:val="left" w:pos="9555"/>
        </w:tabs>
        <w:rPr>
          <w:rFonts w:ascii="Verdana" w:hAnsi="Verdana"/>
          <w:sz w:val="20"/>
          <w:szCs w:val="20"/>
        </w:rPr>
      </w:pPr>
    </w:p>
    <w:p w:rsidR="003B128F" w:rsidRDefault="003B128F" w:rsidP="00DB780A">
      <w:pPr>
        <w:tabs>
          <w:tab w:val="left" w:pos="9555"/>
        </w:tabs>
        <w:rPr>
          <w:rFonts w:ascii="Verdana" w:hAnsi="Verdana"/>
          <w:sz w:val="20"/>
          <w:szCs w:val="20"/>
        </w:rPr>
      </w:pPr>
    </w:p>
    <w:p w:rsidR="00893D26" w:rsidRDefault="00893D26" w:rsidP="00893D2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odkazy:</w:t>
      </w:r>
    </w:p>
    <w:p w:rsidR="00893D26" w:rsidRDefault="00893D26" w:rsidP="00893D2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93D26" w:rsidRPr="00DF0379" w:rsidRDefault="002151BF" w:rsidP="00893D26">
      <w:pPr>
        <w:rPr>
          <w:rFonts w:ascii="Verdana" w:hAnsi="Verdana"/>
          <w:sz w:val="20"/>
          <w:szCs w:val="20"/>
        </w:rPr>
      </w:pPr>
      <w:hyperlink r:id="rId8" w:history="1">
        <w:r w:rsidR="00893D26" w:rsidRPr="00DF0379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https://socialnisluzby-jmk.kr-jihomoravsky.cz/Folders/933-1-Adresare+a+katalogy+socialnich+sluzeb.aspx</w:t>
        </w:r>
      </w:hyperlink>
    </w:p>
    <w:p w:rsidR="00893D26" w:rsidRPr="00DF0379" w:rsidRDefault="002151BF" w:rsidP="00893D26">
      <w:pPr>
        <w:spacing w:after="0" w:line="240" w:lineRule="auto"/>
        <w:jc w:val="both"/>
        <w:rPr>
          <w:rStyle w:val="Hypertextovodkaz"/>
          <w:rFonts w:ascii="Verdana" w:hAnsi="Verdana"/>
          <w:color w:val="auto"/>
          <w:sz w:val="20"/>
          <w:szCs w:val="20"/>
          <w:u w:val="none"/>
        </w:rPr>
      </w:pPr>
      <w:hyperlink r:id="rId9" w:history="1">
        <w:r w:rsidR="00893D26" w:rsidRPr="00DF0379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http://iregistr.mpsv.cz/socreg/hledani_sluzby.do;jsessionid=DF5B4679B15188EAAE82F356BF4AA5D7.node1?SUBSESSION_ID=1533291738310_1</w:t>
        </w:r>
      </w:hyperlink>
    </w:p>
    <w:p w:rsidR="006125E1" w:rsidRPr="00DF0379" w:rsidRDefault="006125E1" w:rsidP="00893D26">
      <w:pPr>
        <w:spacing w:after="0" w:line="240" w:lineRule="auto"/>
        <w:jc w:val="both"/>
        <w:rPr>
          <w:rStyle w:val="Hypertextovodkaz"/>
          <w:rFonts w:ascii="Verdana" w:hAnsi="Verdana"/>
          <w:color w:val="auto"/>
          <w:sz w:val="20"/>
          <w:szCs w:val="20"/>
          <w:u w:val="none"/>
        </w:rPr>
      </w:pPr>
    </w:p>
    <w:p w:rsidR="006125E1" w:rsidRPr="00DF0379" w:rsidRDefault="002151BF" w:rsidP="006125E1">
      <w:pPr>
        <w:tabs>
          <w:tab w:val="left" w:pos="9555"/>
        </w:tabs>
        <w:jc w:val="both"/>
        <w:rPr>
          <w:rFonts w:ascii="Verdana" w:hAnsi="Verdana" w:cs="Arial"/>
          <w:sz w:val="20"/>
          <w:szCs w:val="20"/>
        </w:rPr>
      </w:pPr>
      <w:hyperlink r:id="rId10" w:history="1">
        <w:r w:rsidR="006125E1" w:rsidRPr="00DF0379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http://www.odchazim.cz/seznam-krizovych-linek</w:t>
        </w:r>
      </w:hyperlink>
    </w:p>
    <w:p w:rsidR="006125E1" w:rsidRPr="00DF0379" w:rsidRDefault="002151BF" w:rsidP="006125E1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hyperlink r:id="rId11" w:history="1">
        <w:r w:rsidR="006125E1" w:rsidRPr="00DF0379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http://www.odchazim.cz/adresar-azylove-domy-a-domy-na-puli-cestyI</w:t>
        </w:r>
      </w:hyperlink>
    </w:p>
    <w:p w:rsidR="00893D26" w:rsidRDefault="00893D26" w:rsidP="00893D2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125E1" w:rsidRDefault="006125E1" w:rsidP="00893D2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E71E6" w:rsidRDefault="00FE71E6" w:rsidP="00893D2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125E1" w:rsidRDefault="006125E1" w:rsidP="00893D2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93D26" w:rsidRDefault="00893D26" w:rsidP="00893D2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Přílohy č.:</w:t>
      </w:r>
    </w:p>
    <w:p w:rsidR="00893D26" w:rsidRDefault="00893D26" w:rsidP="00893D2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93D26" w:rsidRDefault="00893D26" w:rsidP="00FE71E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9) </w:t>
      </w:r>
      <w:r w:rsidRPr="00DB52EB">
        <w:rPr>
          <w:rFonts w:ascii="Verdana" w:eastAsia="Verdana" w:hAnsi="Verdana" w:cs="Verdana"/>
          <w:sz w:val="20"/>
          <w:szCs w:val="20"/>
        </w:rPr>
        <w:t>Adresář sociálních služeb v Jihomoravském kraji</w:t>
      </w:r>
    </w:p>
    <w:p w:rsidR="00590F79" w:rsidRDefault="00590F79" w:rsidP="00DB780A">
      <w:pPr>
        <w:tabs>
          <w:tab w:val="left" w:pos="9555"/>
        </w:tabs>
        <w:rPr>
          <w:rFonts w:ascii="Verdana" w:hAnsi="Verdana"/>
          <w:sz w:val="20"/>
          <w:szCs w:val="20"/>
        </w:rPr>
      </w:pPr>
    </w:p>
    <w:sectPr w:rsidR="00590F79" w:rsidSect="009C3B8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720" w:bottom="426" w:left="720" w:header="709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BF" w:rsidRDefault="002151BF" w:rsidP="00991FD7">
      <w:pPr>
        <w:spacing w:after="0" w:line="240" w:lineRule="auto"/>
      </w:pPr>
      <w:r>
        <w:separator/>
      </w:r>
    </w:p>
  </w:endnote>
  <w:endnote w:type="continuationSeparator" w:id="0">
    <w:p w:rsidR="002151BF" w:rsidRDefault="002151BF" w:rsidP="0099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74233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AC63BA" w:rsidRPr="00505F21" w:rsidRDefault="00AC63BA">
            <w:pPr>
              <w:pStyle w:val="Zpat"/>
              <w:jc w:val="center"/>
              <w:rPr>
                <w:sz w:val="16"/>
                <w:szCs w:val="16"/>
              </w:rPr>
            </w:pPr>
            <w:r w:rsidRPr="00505F21">
              <w:rPr>
                <w:sz w:val="16"/>
                <w:szCs w:val="16"/>
              </w:rPr>
              <w:t xml:space="preserve">Stránka </w:t>
            </w:r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PAGE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6A43C2">
              <w:rPr>
                <w:b/>
                <w:noProof/>
                <w:sz w:val="16"/>
                <w:szCs w:val="16"/>
              </w:rPr>
              <w:t>3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  <w:r w:rsidRPr="00505F21">
              <w:rPr>
                <w:sz w:val="16"/>
                <w:szCs w:val="16"/>
              </w:rPr>
              <w:t xml:space="preserve"> z </w:t>
            </w:r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NUMPAGES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6A43C2">
              <w:rPr>
                <w:b/>
                <w:noProof/>
                <w:sz w:val="16"/>
                <w:szCs w:val="16"/>
              </w:rPr>
              <w:t>3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C63BA" w:rsidRPr="00991FD7" w:rsidRDefault="00AC63BA">
    <w:pPr>
      <w:pStyle w:val="Zpat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BA" w:rsidRDefault="00AC63BA" w:rsidP="004271B4">
    <w:pPr>
      <w:pBdr>
        <w:bottom w:val="single" w:sz="6" w:space="1" w:color="auto"/>
      </w:pBdr>
      <w:spacing w:after="0" w:line="240" w:lineRule="auto"/>
      <w:jc w:val="center"/>
      <w:rPr>
        <w:rFonts w:ascii="Arial Narrow" w:hAnsi="Arial Narrow"/>
        <w:b/>
        <w:sz w:val="18"/>
      </w:rPr>
    </w:pPr>
  </w:p>
  <w:p w:rsidR="00AC63BA" w:rsidRPr="004271B4" w:rsidRDefault="00AC63BA" w:rsidP="004271B4">
    <w:pPr>
      <w:spacing w:after="0" w:line="240" w:lineRule="auto"/>
      <w:jc w:val="center"/>
      <w:rPr>
        <w:rFonts w:ascii="Arial Narrow" w:hAnsi="Arial Narrow"/>
        <w:b/>
        <w:sz w:val="18"/>
      </w:rPr>
    </w:pPr>
    <w:r w:rsidRPr="004271B4">
      <w:rPr>
        <w:rFonts w:ascii="Arial Narrow" w:hAnsi="Arial Narrow"/>
        <w:b/>
        <w:sz w:val="18"/>
      </w:rPr>
      <w:t>Projekt: „CZ.1.04/3.1.03/C2.00103 Implementace standardů kvality sociálně právní ochrany dětí správního obvodu ORP Břeclav“.</w:t>
    </w:r>
  </w:p>
  <w:p w:rsidR="00AC63BA" w:rsidRPr="004271B4" w:rsidRDefault="00AC63BA" w:rsidP="004271B4">
    <w:pPr>
      <w:spacing w:after="0" w:line="240" w:lineRule="auto"/>
      <w:jc w:val="center"/>
      <w:rPr>
        <w:rFonts w:ascii="Arial Narrow" w:hAnsi="Arial Narrow"/>
        <w:sz w:val="18"/>
      </w:rPr>
    </w:pPr>
    <w:r w:rsidRPr="004271B4">
      <w:rPr>
        <w:rFonts w:ascii="Arial Narrow" w:hAnsi="Arial Narrow"/>
        <w:sz w:val="18"/>
      </w:rPr>
      <w:t>Tento projekt je financován z prostředků ESF prostřednictvím Operačního programu Lidské zdroje a zaměstnanost a státního rozpočtu 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BF" w:rsidRDefault="002151BF" w:rsidP="00991FD7">
      <w:pPr>
        <w:spacing w:after="0" w:line="240" w:lineRule="auto"/>
      </w:pPr>
      <w:r>
        <w:separator/>
      </w:r>
    </w:p>
  </w:footnote>
  <w:footnote w:type="continuationSeparator" w:id="0">
    <w:p w:rsidR="002151BF" w:rsidRDefault="002151BF" w:rsidP="0099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BA" w:rsidRDefault="00AC63BA" w:rsidP="00505F2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BA" w:rsidRDefault="00AC63BA" w:rsidP="00505F21">
    <w:pPr>
      <w:pStyle w:val="Zhlav"/>
      <w:jc w:val="center"/>
    </w:pPr>
    <w:r>
      <w:rPr>
        <w:noProof/>
      </w:rPr>
      <w:drawing>
        <wp:inline distT="0" distB="0" distL="0" distR="0">
          <wp:extent cx="6645910" cy="716280"/>
          <wp:effectExtent l="0" t="0" r="254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73243B8"/>
    <w:multiLevelType w:val="hybridMultilevel"/>
    <w:tmpl w:val="439C0D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74B1"/>
    <w:multiLevelType w:val="hybridMultilevel"/>
    <w:tmpl w:val="E5D00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2E0"/>
    <w:multiLevelType w:val="hybridMultilevel"/>
    <w:tmpl w:val="439C0D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8CC"/>
    <w:multiLevelType w:val="hybridMultilevel"/>
    <w:tmpl w:val="15802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A64"/>
    <w:multiLevelType w:val="hybridMultilevel"/>
    <w:tmpl w:val="DF14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5C27"/>
    <w:multiLevelType w:val="hybridMultilevel"/>
    <w:tmpl w:val="F7BC8F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606B"/>
    <w:multiLevelType w:val="hybridMultilevel"/>
    <w:tmpl w:val="4566E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30885"/>
    <w:multiLevelType w:val="hybridMultilevel"/>
    <w:tmpl w:val="19D2F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627"/>
    <w:multiLevelType w:val="hybridMultilevel"/>
    <w:tmpl w:val="36F0EB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9A3E7D"/>
    <w:multiLevelType w:val="hybridMultilevel"/>
    <w:tmpl w:val="0B983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6354"/>
    <w:multiLevelType w:val="hybridMultilevel"/>
    <w:tmpl w:val="D53856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C5BE2"/>
    <w:multiLevelType w:val="hybridMultilevel"/>
    <w:tmpl w:val="788E4F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0B25"/>
    <w:multiLevelType w:val="hybridMultilevel"/>
    <w:tmpl w:val="6D70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81C49"/>
    <w:multiLevelType w:val="hybridMultilevel"/>
    <w:tmpl w:val="A5EA7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71B6D"/>
    <w:multiLevelType w:val="multilevel"/>
    <w:tmpl w:val="AFC6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A7F96"/>
    <w:multiLevelType w:val="multilevel"/>
    <w:tmpl w:val="CA2C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8060E8"/>
    <w:multiLevelType w:val="hybridMultilevel"/>
    <w:tmpl w:val="E52EB5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063A6"/>
    <w:multiLevelType w:val="hybridMultilevel"/>
    <w:tmpl w:val="3D6E30D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0F">
      <w:start w:val="1"/>
      <w:numFmt w:val="decimal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3566B7B"/>
    <w:multiLevelType w:val="hybridMultilevel"/>
    <w:tmpl w:val="29668EB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B2F7EC2"/>
    <w:multiLevelType w:val="hybridMultilevel"/>
    <w:tmpl w:val="F5F21062"/>
    <w:lvl w:ilvl="0" w:tplc="F94CA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91A31"/>
    <w:multiLevelType w:val="hybridMultilevel"/>
    <w:tmpl w:val="0952EDCC"/>
    <w:lvl w:ilvl="0" w:tplc="3232FA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7"/>
  </w:num>
  <w:num w:numId="11">
    <w:abstractNumId w:val="6"/>
  </w:num>
  <w:num w:numId="12">
    <w:abstractNumId w:val="11"/>
  </w:num>
  <w:num w:numId="13">
    <w:abstractNumId w:val="21"/>
  </w:num>
  <w:num w:numId="14">
    <w:abstractNumId w:val="7"/>
  </w:num>
  <w:num w:numId="15">
    <w:abstractNumId w:val="4"/>
  </w:num>
  <w:num w:numId="16">
    <w:abstractNumId w:val="14"/>
  </w:num>
  <w:num w:numId="17">
    <w:abstractNumId w:val="13"/>
  </w:num>
  <w:num w:numId="18">
    <w:abstractNumId w:val="5"/>
  </w:num>
  <w:num w:numId="19">
    <w:abstractNumId w:val="15"/>
  </w:num>
  <w:num w:numId="20">
    <w:abstractNumId w:val="1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041A3"/>
    <w:rsid w:val="00036573"/>
    <w:rsid w:val="0006117C"/>
    <w:rsid w:val="00062DD4"/>
    <w:rsid w:val="00094055"/>
    <w:rsid w:val="000C766D"/>
    <w:rsid w:val="00114B4C"/>
    <w:rsid w:val="001513A4"/>
    <w:rsid w:val="00167FFA"/>
    <w:rsid w:val="00176AF9"/>
    <w:rsid w:val="0017799F"/>
    <w:rsid w:val="001A2360"/>
    <w:rsid w:val="001A4AD8"/>
    <w:rsid w:val="001A6F1F"/>
    <w:rsid w:val="001C5C43"/>
    <w:rsid w:val="001F1CE8"/>
    <w:rsid w:val="001F5BAE"/>
    <w:rsid w:val="002151BF"/>
    <w:rsid w:val="00215BE3"/>
    <w:rsid w:val="0022149C"/>
    <w:rsid w:val="002372CC"/>
    <w:rsid w:val="00242246"/>
    <w:rsid w:val="002714F5"/>
    <w:rsid w:val="002740AE"/>
    <w:rsid w:val="00275216"/>
    <w:rsid w:val="002758CC"/>
    <w:rsid w:val="00276C0E"/>
    <w:rsid w:val="002824BD"/>
    <w:rsid w:val="00286BFF"/>
    <w:rsid w:val="00290517"/>
    <w:rsid w:val="002A17AF"/>
    <w:rsid w:val="002A645C"/>
    <w:rsid w:val="002B6149"/>
    <w:rsid w:val="002C4560"/>
    <w:rsid w:val="002E3B69"/>
    <w:rsid w:val="002F233A"/>
    <w:rsid w:val="00310C8E"/>
    <w:rsid w:val="00364BC7"/>
    <w:rsid w:val="00372702"/>
    <w:rsid w:val="00382706"/>
    <w:rsid w:val="00382F13"/>
    <w:rsid w:val="003A095E"/>
    <w:rsid w:val="003A1674"/>
    <w:rsid w:val="003A62E2"/>
    <w:rsid w:val="003B128F"/>
    <w:rsid w:val="003B3262"/>
    <w:rsid w:val="003C28A3"/>
    <w:rsid w:val="003C72D7"/>
    <w:rsid w:val="003F1491"/>
    <w:rsid w:val="00404426"/>
    <w:rsid w:val="00407FF5"/>
    <w:rsid w:val="004271B4"/>
    <w:rsid w:val="00442E42"/>
    <w:rsid w:val="004752D6"/>
    <w:rsid w:val="0048296D"/>
    <w:rsid w:val="00485868"/>
    <w:rsid w:val="00486F70"/>
    <w:rsid w:val="004A3B74"/>
    <w:rsid w:val="004A7FE4"/>
    <w:rsid w:val="004B7A50"/>
    <w:rsid w:val="004C09E3"/>
    <w:rsid w:val="004C1206"/>
    <w:rsid w:val="004C293A"/>
    <w:rsid w:val="004D74E3"/>
    <w:rsid w:val="004E2B58"/>
    <w:rsid w:val="004E43F6"/>
    <w:rsid w:val="004F35A8"/>
    <w:rsid w:val="00505F21"/>
    <w:rsid w:val="005119AD"/>
    <w:rsid w:val="00522151"/>
    <w:rsid w:val="0055688C"/>
    <w:rsid w:val="00584F5E"/>
    <w:rsid w:val="00590F79"/>
    <w:rsid w:val="005A4DBC"/>
    <w:rsid w:val="005B209B"/>
    <w:rsid w:val="005C29FC"/>
    <w:rsid w:val="005C6741"/>
    <w:rsid w:val="005D2EB5"/>
    <w:rsid w:val="005D6735"/>
    <w:rsid w:val="005E63CB"/>
    <w:rsid w:val="005E7579"/>
    <w:rsid w:val="00601509"/>
    <w:rsid w:val="006125E1"/>
    <w:rsid w:val="00614EBD"/>
    <w:rsid w:val="00622851"/>
    <w:rsid w:val="00623C80"/>
    <w:rsid w:val="006553BE"/>
    <w:rsid w:val="0065738F"/>
    <w:rsid w:val="00667613"/>
    <w:rsid w:val="00674D54"/>
    <w:rsid w:val="006817F3"/>
    <w:rsid w:val="00681FBA"/>
    <w:rsid w:val="00684FA9"/>
    <w:rsid w:val="006930F8"/>
    <w:rsid w:val="006941B8"/>
    <w:rsid w:val="006A2A54"/>
    <w:rsid w:val="006A3E7E"/>
    <w:rsid w:val="006A43C2"/>
    <w:rsid w:val="006D54B7"/>
    <w:rsid w:val="006F5C8A"/>
    <w:rsid w:val="00703028"/>
    <w:rsid w:val="00707C28"/>
    <w:rsid w:val="0074081D"/>
    <w:rsid w:val="0076266A"/>
    <w:rsid w:val="00771241"/>
    <w:rsid w:val="0079011E"/>
    <w:rsid w:val="007B02FA"/>
    <w:rsid w:val="007D6B79"/>
    <w:rsid w:val="00806275"/>
    <w:rsid w:val="008578E9"/>
    <w:rsid w:val="00877EF4"/>
    <w:rsid w:val="00885F38"/>
    <w:rsid w:val="00890C70"/>
    <w:rsid w:val="008917F1"/>
    <w:rsid w:val="00893D26"/>
    <w:rsid w:val="008944E0"/>
    <w:rsid w:val="00896C08"/>
    <w:rsid w:val="008A4864"/>
    <w:rsid w:val="008E3B1C"/>
    <w:rsid w:val="008F0331"/>
    <w:rsid w:val="008F13BA"/>
    <w:rsid w:val="008F6824"/>
    <w:rsid w:val="008F6FBD"/>
    <w:rsid w:val="00920562"/>
    <w:rsid w:val="00933640"/>
    <w:rsid w:val="00956A19"/>
    <w:rsid w:val="00991626"/>
    <w:rsid w:val="00991FD7"/>
    <w:rsid w:val="00996E88"/>
    <w:rsid w:val="009A1E44"/>
    <w:rsid w:val="009B754B"/>
    <w:rsid w:val="009C3B80"/>
    <w:rsid w:val="009E1E49"/>
    <w:rsid w:val="009E2507"/>
    <w:rsid w:val="009F29E2"/>
    <w:rsid w:val="009F5B0A"/>
    <w:rsid w:val="009F7B33"/>
    <w:rsid w:val="00A01718"/>
    <w:rsid w:val="00A0190C"/>
    <w:rsid w:val="00A15B1A"/>
    <w:rsid w:val="00A317EF"/>
    <w:rsid w:val="00A446D3"/>
    <w:rsid w:val="00A54A05"/>
    <w:rsid w:val="00A56365"/>
    <w:rsid w:val="00A67AA5"/>
    <w:rsid w:val="00A90EC9"/>
    <w:rsid w:val="00A93C3A"/>
    <w:rsid w:val="00AA00BC"/>
    <w:rsid w:val="00AC63BA"/>
    <w:rsid w:val="00AE00B4"/>
    <w:rsid w:val="00B16FBD"/>
    <w:rsid w:val="00B717FA"/>
    <w:rsid w:val="00B872CE"/>
    <w:rsid w:val="00BA0664"/>
    <w:rsid w:val="00BA6614"/>
    <w:rsid w:val="00BB515C"/>
    <w:rsid w:val="00BB7CA9"/>
    <w:rsid w:val="00BC2D08"/>
    <w:rsid w:val="00BD7A01"/>
    <w:rsid w:val="00BF2892"/>
    <w:rsid w:val="00C22E16"/>
    <w:rsid w:val="00C353A8"/>
    <w:rsid w:val="00C62AAD"/>
    <w:rsid w:val="00C64010"/>
    <w:rsid w:val="00C878C3"/>
    <w:rsid w:val="00C94C62"/>
    <w:rsid w:val="00C94F00"/>
    <w:rsid w:val="00CA1F3D"/>
    <w:rsid w:val="00CA5649"/>
    <w:rsid w:val="00CA61F0"/>
    <w:rsid w:val="00CB035A"/>
    <w:rsid w:val="00CC3A5D"/>
    <w:rsid w:val="00CC588A"/>
    <w:rsid w:val="00CF3223"/>
    <w:rsid w:val="00D13BB7"/>
    <w:rsid w:val="00D2216D"/>
    <w:rsid w:val="00D33A93"/>
    <w:rsid w:val="00D46E02"/>
    <w:rsid w:val="00D538E5"/>
    <w:rsid w:val="00D76182"/>
    <w:rsid w:val="00DB0670"/>
    <w:rsid w:val="00DB780A"/>
    <w:rsid w:val="00DD047A"/>
    <w:rsid w:val="00DD490A"/>
    <w:rsid w:val="00DF0379"/>
    <w:rsid w:val="00DF387A"/>
    <w:rsid w:val="00E22631"/>
    <w:rsid w:val="00E62C3C"/>
    <w:rsid w:val="00E91B42"/>
    <w:rsid w:val="00E93FC6"/>
    <w:rsid w:val="00EA7189"/>
    <w:rsid w:val="00EC231A"/>
    <w:rsid w:val="00ED7A8C"/>
    <w:rsid w:val="00EE62CE"/>
    <w:rsid w:val="00EF77D3"/>
    <w:rsid w:val="00EF77E0"/>
    <w:rsid w:val="00F076F1"/>
    <w:rsid w:val="00F152F8"/>
    <w:rsid w:val="00F15EF6"/>
    <w:rsid w:val="00F20A5D"/>
    <w:rsid w:val="00F20BAA"/>
    <w:rsid w:val="00F20DEA"/>
    <w:rsid w:val="00F36B87"/>
    <w:rsid w:val="00F4041B"/>
    <w:rsid w:val="00F42A71"/>
    <w:rsid w:val="00F56FC7"/>
    <w:rsid w:val="00F701B2"/>
    <w:rsid w:val="00F82753"/>
    <w:rsid w:val="00F85840"/>
    <w:rsid w:val="00FA1856"/>
    <w:rsid w:val="00FB36CD"/>
    <w:rsid w:val="00FD1138"/>
    <w:rsid w:val="00FD2169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4FCDC-94C5-44CB-A19F-C751F152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86BFF"/>
    <w:pPr>
      <w:keepNext/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  <w:outlineLvl w:val="0"/>
    </w:pPr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2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28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FBD"/>
    <w:pPr>
      <w:ind w:left="720"/>
      <w:contextualSpacing/>
    </w:pPr>
  </w:style>
  <w:style w:type="paragraph" w:customStyle="1" w:styleId="a1">
    <w:name w:val="a1"/>
    <w:rsid w:val="009B754B"/>
    <w:pPr>
      <w:tabs>
        <w:tab w:val="left" w:pos="1700"/>
      </w:tabs>
      <w:suppressAutoHyphens/>
      <w:overflowPunct w:val="0"/>
      <w:autoSpaceDE w:val="0"/>
      <w:spacing w:after="0" w:line="240" w:lineRule="auto"/>
      <w:ind w:left="850" w:hanging="397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">
    <w:name w:val="a"/>
    <w:rsid w:val="009B754B"/>
    <w:pPr>
      <w:tabs>
        <w:tab w:val="left" w:pos="794"/>
      </w:tabs>
      <w:suppressAutoHyphens/>
      <w:overflowPunct w:val="0"/>
      <w:autoSpaceDE w:val="0"/>
      <w:spacing w:after="0" w:line="240" w:lineRule="auto"/>
      <w:ind w:left="397" w:hanging="397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9B754B"/>
    <w:p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3B3262"/>
    <w:pPr>
      <w:suppressAutoHyphens/>
      <w:spacing w:before="120" w:after="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B3262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3B3262"/>
    <w:pPr>
      <w:suppressAutoHyphens/>
      <w:spacing w:before="120" w:after="0" w:line="240" w:lineRule="atLeast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D7"/>
  </w:style>
  <w:style w:type="paragraph" w:styleId="Zpat">
    <w:name w:val="footer"/>
    <w:basedOn w:val="Normln"/>
    <w:link w:val="ZpatChar"/>
    <w:uiPriority w:val="99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D7"/>
  </w:style>
  <w:style w:type="character" w:customStyle="1" w:styleId="Nadpis1Char">
    <w:name w:val="Nadpis 1 Char"/>
    <w:basedOn w:val="Standardnpsmoodstavce"/>
    <w:link w:val="Nadpis1"/>
    <w:rsid w:val="00286BFF"/>
    <w:rPr>
      <w:rFonts w:ascii="Arial" w:eastAsia="Times New Roman" w:hAnsi="Arial" w:cs="Times New Roman"/>
      <w:b/>
      <w:color w:val="000000"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286BFF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F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228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28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62285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228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2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hlavi-odbor-radek">
    <w:name w:val="zahlavi-odbor-radek"/>
    <w:basedOn w:val="Normln"/>
    <w:uiPriority w:val="99"/>
    <w:semiHidden/>
    <w:rsid w:val="00622851"/>
    <w:pPr>
      <w:tabs>
        <w:tab w:val="center" w:pos="4536"/>
        <w:tab w:val="right" w:pos="9072"/>
      </w:tabs>
      <w:spacing w:after="80" w:line="240" w:lineRule="auto"/>
      <w:jc w:val="both"/>
    </w:pPr>
    <w:rPr>
      <w:rFonts w:ascii="Arial" w:eastAsia="Times New Roman" w:hAnsi="Arial" w:cs="Arial"/>
      <w:b/>
      <w:bCs/>
      <w:caps/>
      <w:color w:val="999999"/>
      <w:sz w:val="20"/>
      <w:szCs w:val="20"/>
    </w:rPr>
  </w:style>
  <w:style w:type="paragraph" w:customStyle="1" w:styleId="post-meta">
    <w:name w:val="post-meta"/>
    <w:basedOn w:val="Normln"/>
    <w:uiPriority w:val="99"/>
    <w:semiHidden/>
    <w:rsid w:val="0062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nnotation">
    <w:name w:val="post-annotation"/>
    <w:basedOn w:val="Normln"/>
    <w:uiPriority w:val="99"/>
    <w:semiHidden/>
    <w:rsid w:val="0062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nisluzby-jmk.kr-jihomoravsky.cz/Folders/933-1-Adresare+a+katalogy+socialnich+sluzeb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chazim.cz/adresar-azylove-domy-a-domy-na-puli-ces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dchazim.cz/seznam-krizovych-lin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egistr.mpsv.cz/socreg/hledani_sluzby.do;jsessionid=DF5B4679B15188EAAE82F356BF4AA5D7.node1?SUBSESSION_ID=1533291738310_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GIRASOLE\OPVK\REALIZACE\PERSON&#193;LN&#205;\PRACOVN&#205;%20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37FD-A3E0-4420-956B-42764135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PRACOVNÍ SMLOUVA</Template>
  <TotalTime>0</TotalTime>
  <Pages>1</Pages>
  <Words>1138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Holobrádek Jiří Ing.</cp:lastModifiedBy>
  <cp:revision>1</cp:revision>
  <cp:lastPrinted>2018-08-09T10:28:00Z</cp:lastPrinted>
  <dcterms:created xsi:type="dcterms:W3CDTF">2021-01-26T13:05:00Z</dcterms:created>
  <dcterms:modified xsi:type="dcterms:W3CDTF">2021-01-26T13:05:00Z</dcterms:modified>
</cp:coreProperties>
</file>