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DA1B" w14:textId="77777777" w:rsidR="003B7468" w:rsidRDefault="00C87F81" w:rsidP="003B74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sz w:val="20"/>
          <w:szCs w:val="20"/>
          <w:lang w:eastAsia="cs-CZ"/>
        </w:rPr>
      </w:pPr>
      <w:r w:rsidRPr="00C87F81">
        <w:rPr>
          <w:rFonts w:eastAsia="Times New Roman" w:cstheme="minorHAnsi"/>
          <w:b/>
          <w:bCs/>
          <w:color w:val="343434"/>
          <w:kern w:val="36"/>
          <w:sz w:val="32"/>
          <w:szCs w:val="32"/>
          <w:lang w:eastAsia="cs-CZ"/>
        </w:rPr>
        <w:t>Komunální odpad</w:t>
      </w:r>
      <w:r w:rsidR="00A36451">
        <w:rPr>
          <w:rFonts w:eastAsia="Times New Roman" w:cstheme="minorHAnsi"/>
          <w:sz w:val="20"/>
          <w:szCs w:val="20"/>
          <w:lang w:eastAsia="cs-CZ"/>
        </w:rPr>
        <w:pict w14:anchorId="0998B7DA">
          <v:rect id="_x0000_i1025" style="width:15in;height:.75pt" o:hrpct="0" o:hrstd="t" o:hrnoshade="t" o:hr="t" fillcolor="#343434" stroked="f"/>
        </w:pic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Shromážděný zbytkový komunální odpad v typizovaných sběrných nádobách (popelnice, kontejnery) je následně odvážen ke zpracování.</w:t>
      </w:r>
    </w:p>
    <w:p w14:paraId="4FAE71B1" w14:textId="0944510B" w:rsidR="00C87F81" w:rsidRPr="00C87F81" w:rsidRDefault="00C87F81" w:rsidP="003B74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Povinností každého občana města (zákon o odpadech, obecně závazná vyhláška města) je třídit komunální odpad. Odpad se třídí následovně:</w:t>
      </w:r>
    </w:p>
    <w:p w14:paraId="724C85DD" w14:textId="1DED4D7E" w:rsidR="00C87F81" w:rsidRPr="00AA7687" w:rsidRDefault="00CC1AF5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>
        <w:rPr>
          <w:rFonts w:eastAsia="Times New Roman" w:cstheme="minorHAnsi"/>
          <w:color w:val="343434"/>
          <w:sz w:val="20"/>
          <w:szCs w:val="20"/>
          <w:lang w:eastAsia="cs-CZ"/>
        </w:rPr>
        <w:t xml:space="preserve">Papír </w:t>
      </w:r>
      <w:r w:rsidR="00C87F81" w:rsidRPr="00C87F81">
        <w:rPr>
          <w:rFonts w:eastAsia="Times New Roman" w:cstheme="minorHAnsi"/>
          <w:color w:val="343434"/>
          <w:sz w:val="20"/>
          <w:szCs w:val="20"/>
          <w:lang w:eastAsia="cs-CZ"/>
        </w:rPr>
        <w:t>(mimo mastné, voskované, tvrzené, omyvatelné, kopírovací a jinak znečištěné papíry)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- </w:t>
      </w:r>
      <w:r w:rsidR="00C87F81" w:rsidRPr="00AA7687">
        <w:rPr>
          <w:rFonts w:eastAsia="Times New Roman" w:cstheme="minorHAnsi"/>
          <w:color w:val="343434"/>
          <w:sz w:val="20"/>
          <w:szCs w:val="20"/>
          <w:lang w:eastAsia="cs-CZ"/>
        </w:rPr>
        <w:t>modré kontejnery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a sběrný dvůr</w:t>
      </w:r>
    </w:p>
    <w:p w14:paraId="7CB86512" w14:textId="33C29AC3" w:rsidR="00C87F81" w:rsidRPr="00AA7687" w:rsidRDefault="00C87F81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Plasty </w:t>
      </w:r>
      <w:r w:rsidR="00CC1AF5">
        <w:rPr>
          <w:rFonts w:eastAsia="Times New Roman" w:cstheme="minorHAnsi"/>
          <w:color w:val="343434"/>
          <w:sz w:val="20"/>
          <w:szCs w:val="20"/>
          <w:lang w:eastAsia="cs-CZ"/>
        </w:rPr>
        <w:t xml:space="preserve">včetně nápojového kartonu 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(mimo pryž, obalů od nebezpečných látek, chemikálií apod.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)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-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žluté kontejnery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a sběrný dvůr</w:t>
      </w:r>
    </w:p>
    <w:p w14:paraId="490A520F" w14:textId="5F2AE2DB" w:rsidR="00C87F81" w:rsidRPr="00AA7687" w:rsidRDefault="00C87F81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Sklo (mimo kovové uzávěry, zrcadla, porcelán, keramiku,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drátěné sklo, autosklo)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-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zelené kontejnery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a sběrný dvůr</w:t>
      </w:r>
    </w:p>
    <w:p w14:paraId="145150CF" w14:textId="6F4AD41E" w:rsidR="00C87F81" w:rsidRPr="00AA7687" w:rsidRDefault="00C87F81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Kovové odpady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(mimo obalů znečištěných zbytky potravin a nebezpečnými látkami) -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šedé kontejnery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a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sběrný dvůr</w:t>
      </w:r>
    </w:p>
    <w:p w14:paraId="527B64BA" w14:textId="1B570C3F" w:rsidR="00C87F81" w:rsidRPr="00AA7687" w:rsidRDefault="00C87F81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Bioodpad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-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velkoobjemové kontejnery na stanovených místech území města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a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sběrný dvůr</w:t>
      </w:r>
    </w:p>
    <w:p w14:paraId="62D41859" w14:textId="6AAC8F1E" w:rsidR="00C87F81" w:rsidRDefault="00C87F81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Elektrozařízení drobného charakteru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-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červené kontejnery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a sběrný dvůr</w:t>
      </w:r>
    </w:p>
    <w:p w14:paraId="4088FF75" w14:textId="036D77FE" w:rsidR="00152E6D" w:rsidRDefault="00152E6D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>
        <w:rPr>
          <w:rFonts w:eastAsia="Times New Roman" w:cstheme="minorHAnsi"/>
          <w:color w:val="343434"/>
          <w:sz w:val="20"/>
          <w:szCs w:val="20"/>
          <w:lang w:eastAsia="cs-CZ"/>
        </w:rPr>
        <w:t xml:space="preserve">Jedlé oleje </w:t>
      </w:r>
      <w:r w:rsidR="00CC1AF5">
        <w:rPr>
          <w:rFonts w:eastAsia="Times New Roman" w:cstheme="minorHAnsi"/>
          <w:color w:val="343434"/>
          <w:sz w:val="20"/>
          <w:szCs w:val="20"/>
          <w:lang w:eastAsia="cs-CZ"/>
        </w:rPr>
        <w:t>–</w:t>
      </w:r>
      <w:r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  <w:r w:rsidR="00CC1AF5">
        <w:rPr>
          <w:rFonts w:eastAsia="Times New Roman" w:cstheme="minorHAnsi"/>
          <w:color w:val="343434"/>
          <w:sz w:val="20"/>
          <w:szCs w:val="20"/>
          <w:lang w:eastAsia="cs-CZ"/>
        </w:rPr>
        <w:t>zelené nádoby o objemu 240l</w:t>
      </w:r>
    </w:p>
    <w:p w14:paraId="608FB05B" w14:textId="425AB8BB" w:rsidR="00CC1AF5" w:rsidRPr="00AA7687" w:rsidRDefault="00CC1AF5" w:rsidP="00FA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>
        <w:rPr>
          <w:rFonts w:eastAsia="Times New Roman" w:cstheme="minorHAnsi"/>
          <w:color w:val="343434"/>
          <w:sz w:val="20"/>
          <w:szCs w:val="20"/>
          <w:lang w:eastAsia="cs-CZ"/>
        </w:rPr>
        <w:t>Textil – ve městě Břeclavi je celkem 24 nádob určených na vyřazený textil</w:t>
      </w:r>
      <w:bookmarkStart w:id="0" w:name="_GoBack"/>
      <w:bookmarkEnd w:id="0"/>
    </w:p>
    <w:p w14:paraId="5E648955" w14:textId="77777777" w:rsidR="00AA7687" w:rsidRDefault="00FA2BB6" w:rsidP="00C87F81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</w:pPr>
      <w:r w:rsidRPr="00AA7687"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  <w:t>Sběrný dvůr</w:t>
      </w:r>
      <w:r w:rsidR="00C87F81" w:rsidRPr="00C87F81"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  <w:t xml:space="preserve"> pro ukládání odpadu:</w:t>
      </w:r>
    </w:p>
    <w:p w14:paraId="6EB8FD59" w14:textId="117F5ECD" w:rsidR="00C87F81" w:rsidRPr="00C87F81" w:rsidRDefault="00C87F81" w:rsidP="00C87F81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Občané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města Břeclavi 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mohou na sběrný dvůr společnost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i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AVE CZ odpadové hospodářství s.r.o.,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Sovadinova 2, 690 02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v 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Břeclav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i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ukládat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(prokázáním totožnosti a trvalého bydliště)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zdarma do 100 kg/osobu/den tyto odpady:</w:t>
      </w:r>
    </w:p>
    <w:p w14:paraId="49DC4454" w14:textId="7AAC5EF9" w:rsidR="00C87F81" w:rsidRPr="00C87F81" w:rsidRDefault="00C87F81" w:rsidP="00C87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Bioodpad ke kompostování (tráva,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listí, plevel, padané ovoce apod.)</w:t>
      </w:r>
    </w:p>
    <w:p w14:paraId="2236343E" w14:textId="77777777" w:rsidR="00C87F81" w:rsidRPr="00C87F81" w:rsidRDefault="00C87F81" w:rsidP="00C87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Nekompostovatelný bioodpad (větve, kořeny apod.)</w:t>
      </w:r>
    </w:p>
    <w:p w14:paraId="147EED51" w14:textId="77777777" w:rsidR="00C87F81" w:rsidRPr="00C87F81" w:rsidRDefault="00C87F81" w:rsidP="00C87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Velkoobjemový odpad (nábytek, koberce, podlahová krytina apod.)</w:t>
      </w:r>
    </w:p>
    <w:p w14:paraId="6462F824" w14:textId="77777777" w:rsidR="00C87F81" w:rsidRPr="00C87F81" w:rsidRDefault="00C87F81" w:rsidP="00C87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Nebezpečný odpad (zbytky barev, olejů, rozpouštědel, chemikálií, pesticidy, rtuťové teploměry apod.)</w:t>
      </w:r>
    </w:p>
    <w:p w14:paraId="43D6745D" w14:textId="41C48353" w:rsidR="00C87F81" w:rsidRPr="00AA7687" w:rsidRDefault="00C87F81" w:rsidP="00C87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Kovy</w:t>
      </w:r>
    </w:p>
    <w:p w14:paraId="2AEECD36" w14:textId="6E425C26" w:rsidR="00C87F81" w:rsidRPr="00AA7687" w:rsidRDefault="00C87F81" w:rsidP="00C87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Směsný komunální odpad</w:t>
      </w:r>
    </w:p>
    <w:p w14:paraId="02D61B3D" w14:textId="470E33F3" w:rsidR="00C87F81" w:rsidRPr="00AA7687" w:rsidRDefault="00C87F81" w:rsidP="00C87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Papír, plasty, sklo</w:t>
      </w:r>
    </w:p>
    <w:p w14:paraId="06EBC01B" w14:textId="42C8E305" w:rsidR="00FA2BB6" w:rsidRPr="00AA7687" w:rsidRDefault="00FA2BB6" w:rsidP="00FA2B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V případě dodání odpadu nad 100 kg si občané hradí likvidaci </w:t>
      </w:r>
      <w:r w:rsidR="00AA7687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veškerých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odpadů dle platného ceníku AVE CZ (provozovna Břeclav).</w:t>
      </w:r>
      <w:r w:rsid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</w:p>
    <w:p w14:paraId="66E94590" w14:textId="2D5CE426" w:rsidR="00C87F81" w:rsidRPr="00AA7687" w:rsidRDefault="00C87F81" w:rsidP="00C87F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Tato v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>ý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j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>i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mka se nevzta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>h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uje na pneumatiky a stavební odpady. Tyto </w:t>
      </w:r>
      <w:r w:rsidR="00AA7687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odpady </w:t>
      </w: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si občané hradí</w:t>
      </w:r>
      <w:r w:rsidR="00AA7687" w:rsidRPr="00AA7687">
        <w:rPr>
          <w:rFonts w:eastAsia="Times New Roman" w:cstheme="minorHAnsi"/>
          <w:color w:val="343434"/>
          <w:sz w:val="20"/>
          <w:szCs w:val="20"/>
          <w:lang w:eastAsia="cs-CZ"/>
        </w:rPr>
        <w:t> od prvního kilogramu</w:t>
      </w:r>
      <w:r w:rsidR="00FA2BB6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dle platného ceníku AVE CZ (provozovna Břeclav)</w:t>
      </w:r>
      <w:r w:rsidR="00AA7687" w:rsidRPr="00AA7687">
        <w:rPr>
          <w:rFonts w:eastAsia="Times New Roman" w:cstheme="minorHAnsi"/>
          <w:color w:val="343434"/>
          <w:sz w:val="20"/>
          <w:szCs w:val="20"/>
          <w:lang w:eastAsia="cs-CZ"/>
        </w:rPr>
        <w:t>.</w:t>
      </w:r>
    </w:p>
    <w:p w14:paraId="5F5AFBE3" w14:textId="372BEB9D" w:rsidR="00AA7687" w:rsidRPr="00AA7687" w:rsidRDefault="00C87F81" w:rsidP="00C87F8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Všechny fyzické a právnické osoby mohou na sběrném dvoře zdarma </w:t>
      </w:r>
      <w:r w:rsidR="00AA7687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v rámci zpětného odběru 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ukládat elektrozařízení </w:t>
      </w:r>
      <w:r w:rsidR="00AA7687" w:rsidRPr="00AA7687">
        <w:rPr>
          <w:rFonts w:eastAsia="Times New Roman" w:cstheme="minorHAnsi"/>
          <w:color w:val="343434"/>
          <w:sz w:val="20"/>
          <w:szCs w:val="20"/>
          <w:lang w:eastAsia="cs-CZ"/>
        </w:rPr>
        <w:t xml:space="preserve">běžně vyskytující se v domácnostech </w:t>
      </w: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v přiměřeném množství (chladící technika, televizory, výpočetní technika, audio, DVD a jiná elektronika, elektrické sporáky, fény, </w:t>
      </w:r>
      <w:proofErr w:type="spellStart"/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elektr</w:t>
      </w:r>
      <w:proofErr w:type="spellEnd"/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. hračky, zářivky) </w:t>
      </w:r>
    </w:p>
    <w:p w14:paraId="551CA5E0" w14:textId="49A79C6E" w:rsidR="00C87F81" w:rsidRPr="00C87F81" w:rsidRDefault="00C87F81" w:rsidP="00C87F81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</w:pPr>
      <w:r w:rsidRPr="00C87F81"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  <w:t>Další možnosti sběru odpadů:</w:t>
      </w:r>
    </w:p>
    <w:p w14:paraId="47147192" w14:textId="77777777" w:rsidR="00C87F81" w:rsidRPr="00C87F81" w:rsidRDefault="00C87F81" w:rsidP="00C87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Léky lze odevzdat v lékárnách</w:t>
      </w:r>
    </w:p>
    <w:p w14:paraId="7655B6CB" w14:textId="77777777" w:rsidR="00C87F81" w:rsidRPr="00C87F81" w:rsidRDefault="00C87F81" w:rsidP="00C87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Monočlánky v prodejnách nebo na sběrném dvoře</w:t>
      </w:r>
    </w:p>
    <w:p w14:paraId="2517DD73" w14:textId="77777777" w:rsidR="003B7468" w:rsidRDefault="00C87F81" w:rsidP="00C87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Vánoční stromky na stanovištích sběrných nádob</w:t>
      </w:r>
    </w:p>
    <w:p w14:paraId="62E84A9C" w14:textId="23EBB8A8" w:rsidR="00C87F81" w:rsidRPr="00C87F81" w:rsidRDefault="00C87F81" w:rsidP="003B74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C87F81">
        <w:rPr>
          <w:rFonts w:eastAsia="Times New Roman" w:cstheme="minorHAnsi"/>
          <w:color w:val="343434"/>
          <w:sz w:val="20"/>
          <w:szCs w:val="20"/>
          <w:lang w:eastAsia="cs-CZ"/>
        </w:rPr>
        <w:t>Libovolné umísťování komunálního odpadu (vznik černých skládek) je na celém území města zakázáno.</w:t>
      </w:r>
    </w:p>
    <w:p w14:paraId="742AE606" w14:textId="38ECFFBF" w:rsidR="00AA7687" w:rsidRDefault="00C87F81" w:rsidP="00AA7687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</w:pPr>
      <w:r w:rsidRPr="00C87F81"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  <w:t>Provozní doba sběrného dvoru:</w:t>
      </w:r>
    </w:p>
    <w:p w14:paraId="771C163A" w14:textId="77777777" w:rsidR="003B7468" w:rsidRDefault="003B7468" w:rsidP="00AA7687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color w:val="343434"/>
          <w:sz w:val="20"/>
          <w:szCs w:val="20"/>
          <w:u w:val="single"/>
          <w:lang w:eastAsia="cs-CZ"/>
        </w:rPr>
      </w:pPr>
    </w:p>
    <w:p w14:paraId="5702714F" w14:textId="3DD52562" w:rsidR="003B7468" w:rsidRPr="00AA7687" w:rsidRDefault="00AA7687" w:rsidP="003B7468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</w:pPr>
      <w:r w:rsidRPr="00AA7687"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  <w:t>Zimní provoz (1.11. do 31.3.):</w:t>
      </w:r>
      <w:r w:rsidR="003B7468" w:rsidRPr="003B7468"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  <w:t xml:space="preserve"> </w:t>
      </w:r>
      <w:r w:rsidR="003B7468"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  <w:tab/>
      </w:r>
      <w:r w:rsidR="003B7468"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  <w:tab/>
      </w:r>
      <w:r w:rsidR="003B7468"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  <w:tab/>
      </w:r>
      <w:r w:rsidR="003B7468"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  <w:tab/>
      </w:r>
      <w:r w:rsidR="003B7468" w:rsidRPr="00AA7687">
        <w:rPr>
          <w:rFonts w:eastAsia="Times New Roman" w:cstheme="minorHAnsi"/>
          <w:b/>
          <w:bCs/>
          <w:color w:val="FF0000"/>
          <w:sz w:val="20"/>
          <w:szCs w:val="20"/>
          <w:lang w:eastAsia="cs-CZ"/>
        </w:rPr>
        <w:t>Letní provoz (1.4. až 31.10.):</w:t>
      </w:r>
    </w:p>
    <w:p w14:paraId="0F13E7BC" w14:textId="6797E202" w:rsidR="003B7468" w:rsidRPr="00AA7687" w:rsidRDefault="00AA7687" w:rsidP="003B7468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Úterý, čtvrtek a sobota (od 8:00 do 17:00 hod)</w:t>
      </w:r>
      <w:r w:rsidR="003B7468" w:rsidRPr="003B7468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  <w:r w:rsidR="003B7468">
        <w:rPr>
          <w:rFonts w:eastAsia="Times New Roman" w:cstheme="minorHAnsi"/>
          <w:color w:val="343434"/>
          <w:sz w:val="20"/>
          <w:szCs w:val="20"/>
          <w:lang w:eastAsia="cs-CZ"/>
        </w:rPr>
        <w:tab/>
      </w:r>
      <w:r w:rsidR="003B7468">
        <w:rPr>
          <w:rFonts w:eastAsia="Times New Roman" w:cstheme="minorHAnsi"/>
          <w:color w:val="343434"/>
          <w:sz w:val="20"/>
          <w:szCs w:val="20"/>
          <w:lang w:eastAsia="cs-CZ"/>
        </w:rPr>
        <w:tab/>
      </w:r>
      <w:r w:rsidR="003B7468" w:rsidRPr="00AA7687">
        <w:rPr>
          <w:rFonts w:eastAsia="Times New Roman" w:cstheme="minorHAnsi"/>
          <w:color w:val="343434"/>
          <w:sz w:val="20"/>
          <w:szCs w:val="20"/>
          <w:lang w:eastAsia="cs-CZ"/>
        </w:rPr>
        <w:t>Pondělí až sobota (od 8:00 do 17:00 hod)</w:t>
      </w:r>
      <w:r w:rsidR="003B7468" w:rsidRPr="00C87F81">
        <w:rPr>
          <w:rFonts w:eastAsia="Times New Roman" w:cstheme="minorHAnsi"/>
          <w:color w:val="343434"/>
          <w:sz w:val="20"/>
          <w:szCs w:val="20"/>
          <w:lang w:eastAsia="cs-CZ"/>
        </w:rPr>
        <w:t xml:space="preserve"> </w:t>
      </w:r>
    </w:p>
    <w:p w14:paraId="06B3D237" w14:textId="77777777" w:rsidR="003B7468" w:rsidRDefault="003B7468" w:rsidP="003B7468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343434"/>
          <w:sz w:val="20"/>
          <w:szCs w:val="20"/>
          <w:lang w:eastAsia="cs-CZ"/>
        </w:rPr>
      </w:pPr>
    </w:p>
    <w:p w14:paraId="3CD3C386" w14:textId="5FA93F33" w:rsidR="00C752B1" w:rsidRPr="001D72F0" w:rsidRDefault="00AA7687" w:rsidP="001D72F0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343434"/>
          <w:sz w:val="20"/>
          <w:szCs w:val="20"/>
          <w:lang w:eastAsia="cs-CZ"/>
        </w:rPr>
      </w:pPr>
      <w:r w:rsidRPr="00AA7687">
        <w:rPr>
          <w:rFonts w:eastAsia="Times New Roman" w:cstheme="minorHAnsi"/>
          <w:color w:val="343434"/>
          <w:sz w:val="20"/>
          <w:szCs w:val="20"/>
          <w:lang w:eastAsia="cs-CZ"/>
        </w:rPr>
        <w:t>Ve státní svátky je sběrný dvůr pro veřejnost uzavřen.</w:t>
      </w:r>
    </w:p>
    <w:sectPr w:rsidR="00C752B1" w:rsidRPr="001D72F0" w:rsidSect="00CC1A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117"/>
    <w:multiLevelType w:val="multilevel"/>
    <w:tmpl w:val="907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A6EE5"/>
    <w:multiLevelType w:val="multilevel"/>
    <w:tmpl w:val="141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45D79"/>
    <w:multiLevelType w:val="multilevel"/>
    <w:tmpl w:val="4484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81"/>
    <w:rsid w:val="00152E6D"/>
    <w:rsid w:val="001D72F0"/>
    <w:rsid w:val="003B7468"/>
    <w:rsid w:val="00A36451"/>
    <w:rsid w:val="00AA7687"/>
    <w:rsid w:val="00C752B1"/>
    <w:rsid w:val="00C87F81"/>
    <w:rsid w:val="00CC1AF5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89F2"/>
  <w15:chartTrackingRefBased/>
  <w15:docId w15:val="{54585934-E2D0-456B-B4FC-9FAE34A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9763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Michaela</dc:creator>
  <cp:keywords/>
  <dc:description/>
  <cp:lastModifiedBy>Pavka Lukáš Bc.</cp:lastModifiedBy>
  <cp:revision>2</cp:revision>
  <dcterms:created xsi:type="dcterms:W3CDTF">2021-04-26T09:39:00Z</dcterms:created>
  <dcterms:modified xsi:type="dcterms:W3CDTF">2021-04-26T09:39:00Z</dcterms:modified>
</cp:coreProperties>
</file>