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E" w:rsidRDefault="00407F8A" w:rsidP="00C05EA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C05EAE">
        <w:rPr>
          <w:rFonts w:ascii="Times New Roman" w:hAnsi="Times New Roman" w:cs="Times New Roman"/>
          <w:sz w:val="32"/>
          <w:szCs w:val="32"/>
          <w:u w:val="single"/>
        </w:rPr>
        <w:t>snesení z 64. schůze Rady města Břeclavi</w:t>
      </w:r>
    </w:p>
    <w:p w:rsidR="00C05EAE" w:rsidRDefault="00C05EAE" w:rsidP="00C05EA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29. 5. 2013</w:t>
      </w:r>
    </w:p>
    <w:p w:rsidR="00C05EAE" w:rsidRDefault="00C05EAE" w:rsidP="00C05EAE"/>
    <w:p w:rsidR="00C05EAE" w:rsidRDefault="00C05EAE" w:rsidP="00C05EAE"/>
    <w:p w:rsidR="00C05EAE" w:rsidRDefault="00C05EAE" w:rsidP="00C05EAE"/>
    <w:p w:rsidR="00C05EAE" w:rsidRDefault="00C05EAE" w:rsidP="00C05EAE"/>
    <w:p w:rsidR="00C05EAE" w:rsidRDefault="00C05EAE" w:rsidP="00C05EAE"/>
    <w:p w:rsidR="00C05EAE" w:rsidRDefault="00C05EAE" w:rsidP="00C05EAE"/>
    <w:p w:rsidR="00B23E0D" w:rsidRDefault="00B23E0D" w:rsidP="00C05EAE"/>
    <w:p w:rsidR="00B23E0D" w:rsidRDefault="00B23E0D" w:rsidP="00C05EAE"/>
    <w:p w:rsidR="00C05EAE" w:rsidRDefault="00C05EAE" w:rsidP="00C05EA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C05EAE" w:rsidRDefault="00C05EAE" w:rsidP="00C05EAE">
      <w:pPr>
        <w:jc w:val="both"/>
        <w:rPr>
          <w:b/>
          <w:bCs/>
          <w:i/>
          <w:iCs/>
          <w:u w:val="single"/>
        </w:rPr>
      </w:pPr>
    </w:p>
    <w:p w:rsidR="00C05EAE" w:rsidRDefault="00C05EAE" w:rsidP="00C05EAE">
      <w:pPr>
        <w:jc w:val="both"/>
        <w:rPr>
          <w:b/>
          <w:bCs/>
        </w:rPr>
      </w:pPr>
    </w:p>
    <w:p w:rsidR="00C05EAE" w:rsidRDefault="00C05EAE" w:rsidP="00C05EAE">
      <w:pPr>
        <w:jc w:val="both"/>
        <w:rPr>
          <w:b/>
          <w:bCs/>
        </w:rPr>
      </w:pPr>
    </w:p>
    <w:p w:rsidR="00C05EAE" w:rsidRDefault="00C05EAE" w:rsidP="00C05EAE">
      <w:pPr>
        <w:pStyle w:val="Zkladntext"/>
      </w:pPr>
      <w:r>
        <w:t>zápis ze své 63. schůze a nemá k tomu připomínku.</w:t>
      </w:r>
    </w:p>
    <w:p w:rsidR="00C05EAE" w:rsidRDefault="00C05EAE" w:rsidP="00C05EAE">
      <w:pPr>
        <w:pStyle w:val="Zkladntext"/>
      </w:pPr>
    </w:p>
    <w:p w:rsidR="00C05EAE" w:rsidRDefault="00C05EAE" w:rsidP="00C05EAE">
      <w:pPr>
        <w:jc w:val="both"/>
      </w:pPr>
    </w:p>
    <w:p w:rsidR="00C05EAE" w:rsidRDefault="00C05EAE" w:rsidP="00C05EAE">
      <w:pPr>
        <w:jc w:val="both"/>
      </w:pPr>
    </w:p>
    <w:p w:rsidR="00C05EAE" w:rsidRDefault="00C05EAE" w:rsidP="00C05EA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C05EAE" w:rsidRDefault="00C05EAE" w:rsidP="00C05EAE"/>
    <w:p w:rsidR="00C05EAE" w:rsidRDefault="00C05EAE" w:rsidP="00C05EAE"/>
    <w:p w:rsidR="00C05EAE" w:rsidRDefault="00C05EAE" w:rsidP="00C05EAE"/>
    <w:p w:rsidR="00C05EAE" w:rsidRDefault="00C05EAE" w:rsidP="00C05EAE">
      <w:pPr>
        <w:rPr>
          <w:b/>
          <w:bCs/>
        </w:rPr>
      </w:pPr>
      <w:r>
        <w:rPr>
          <w:b/>
          <w:bCs/>
        </w:rPr>
        <w:t xml:space="preserve">R/64/13/4 </w:t>
      </w:r>
      <w:r>
        <w:t>navržený program své 64 schůze.</w:t>
      </w:r>
    </w:p>
    <w:p w:rsidR="00C05EAE" w:rsidRDefault="00C05EAE" w:rsidP="00C05EAE">
      <w:pPr>
        <w:rPr>
          <w:b/>
          <w:bCs/>
        </w:rPr>
      </w:pPr>
    </w:p>
    <w:p w:rsidR="00C05EAE" w:rsidRDefault="00C05EAE" w:rsidP="00C05EAE">
      <w:pPr>
        <w:rPr>
          <w:b/>
          <w:bCs/>
        </w:rPr>
      </w:pPr>
    </w:p>
    <w:p w:rsidR="00CD2A66" w:rsidRPr="00734552" w:rsidRDefault="00C05EAE" w:rsidP="00CD2A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E93B3F">
        <w:rPr>
          <w:b/>
          <w:bCs/>
        </w:rPr>
        <w:t>5b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souladu s ustanovením § 102 odst. 2 písm. c) zákona č. 128/2000 Sb.,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o obcích (obecní zřízení), ve znění pozdějších předpisů,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působnosti valné hromady společnosti TEPLO Břeclav s.r.o. zprávu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o činnosti společnosti TEPLO Břeclav s.r.o. v roce 2012, která je uvedena v příloze č. 31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 xml:space="preserve">zápisu </w:t>
      </w:r>
      <w:r w:rsidR="00CD2A66">
        <w:rPr>
          <w:rFonts w:eastAsiaTheme="minorHAnsi"/>
          <w:lang w:eastAsia="en-US"/>
        </w:rPr>
        <w:t>(příloha č. 2 tohoto materiálu)</w:t>
      </w:r>
      <w:r w:rsidR="00EC678C">
        <w:rPr>
          <w:rFonts w:eastAsiaTheme="minorHAnsi"/>
          <w:lang w:eastAsia="en-US"/>
        </w:rPr>
        <w:t>.</w:t>
      </w:r>
    </w:p>
    <w:p w:rsidR="001D4F90" w:rsidRDefault="00CD2A66" w:rsidP="00C05EAE">
      <w:pPr>
        <w:rPr>
          <w:b/>
          <w:bCs/>
        </w:rPr>
      </w:pPr>
      <w:r>
        <w:rPr>
          <w:b/>
          <w:bCs/>
        </w:rPr>
        <w:t>Příloha č. 31</w:t>
      </w:r>
    </w:p>
    <w:p w:rsidR="00854A55" w:rsidRDefault="00854A55" w:rsidP="00C05EAE">
      <w:pPr>
        <w:rPr>
          <w:b/>
          <w:bCs/>
        </w:rPr>
      </w:pPr>
    </w:p>
    <w:p w:rsidR="005A3A67" w:rsidRDefault="005A3A67" w:rsidP="00C05EAE">
      <w:pPr>
        <w:rPr>
          <w:b/>
          <w:bCs/>
        </w:rPr>
      </w:pPr>
    </w:p>
    <w:p w:rsidR="00CD2A66" w:rsidRPr="00734552" w:rsidRDefault="00854A55" w:rsidP="00CD2A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E93B3F">
        <w:rPr>
          <w:b/>
          <w:bCs/>
        </w:rPr>
        <w:t>5c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souladu s ustanovením § 102 odst. 2 písm. c) zákona č. 128/2000 Sb.,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o obcích (obecní zřízení), ve znění pozdějších předpisů,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působnosti valné hromady společnosti TEPLO Břeclav s.r.o. řádnou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účetní závěrku společnosti TEPLO Břeclav s.r.o. v roce 2012, která je uvedena v příloze č.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 xml:space="preserve">32 zápisu </w:t>
      </w:r>
      <w:r w:rsidR="00CD2A66">
        <w:rPr>
          <w:rFonts w:eastAsiaTheme="minorHAnsi"/>
          <w:lang w:eastAsia="en-US"/>
        </w:rPr>
        <w:t>(příloha č. 3 tohoto materiálu).</w:t>
      </w:r>
    </w:p>
    <w:p w:rsidR="00CD2A66" w:rsidRDefault="00CD2A66" w:rsidP="00CD2A66">
      <w:pPr>
        <w:rPr>
          <w:b/>
          <w:bCs/>
        </w:rPr>
      </w:pPr>
      <w:r>
        <w:rPr>
          <w:b/>
          <w:bCs/>
        </w:rPr>
        <w:t>Příloha č. 32</w:t>
      </w:r>
    </w:p>
    <w:p w:rsidR="00854A55" w:rsidRDefault="00854A55" w:rsidP="00854A55"/>
    <w:p w:rsidR="00854A55" w:rsidRDefault="00854A55" w:rsidP="00C05EAE"/>
    <w:p w:rsidR="00CD2A66" w:rsidRPr="00734552" w:rsidRDefault="00854A55" w:rsidP="00CD2A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E93B3F">
        <w:rPr>
          <w:b/>
          <w:bCs/>
        </w:rPr>
        <w:t>5d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souladu s ustanovením § 102 odst. 2 písm. c) zákona č. 128/2000 Sb.,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o obcích (obecní zřízení), ve znění pozdějších předpisů,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působnosti valné hromady společnosti TEPLO Břeclav s.r.o.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přesunutí zisku vytvořeného společností TEPLO Břeclav s.r.o. v roce 2012 do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nerozděleného zisku minulých let</w:t>
      </w:r>
      <w:r w:rsidR="00CD2A66">
        <w:rPr>
          <w:rFonts w:eastAsiaTheme="minorHAnsi"/>
          <w:lang w:eastAsia="en-US"/>
        </w:rPr>
        <w:t>.</w:t>
      </w:r>
    </w:p>
    <w:p w:rsidR="00854A55" w:rsidRDefault="00854A55" w:rsidP="00854A55"/>
    <w:p w:rsidR="00854A55" w:rsidRDefault="00854A55" w:rsidP="00C05EAE"/>
    <w:p w:rsidR="00CD2A66" w:rsidRPr="00734552" w:rsidRDefault="00854A55" w:rsidP="00CD2A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E93B3F">
        <w:rPr>
          <w:b/>
          <w:bCs/>
        </w:rPr>
        <w:t>5f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souladu s ustanovením § 102 odst. 2 písm. c) zákona č. 128/2000 Sb.,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o obcích (obecní zřízení), ve znění pozdějších předpisů,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působnosti valné hromady společnosti TEPLO Břeclav s.r.o. zprávu o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vztazích mezi ovládanou a ovládající osobou v roce 2012, která je uvedena v příloze č. 33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 xml:space="preserve">zápisu </w:t>
      </w:r>
      <w:r w:rsidR="00CD2A66">
        <w:rPr>
          <w:rFonts w:eastAsiaTheme="minorHAnsi"/>
          <w:lang w:eastAsia="en-US"/>
        </w:rPr>
        <w:t>(příloha č. 4 tohoto materiálu).</w:t>
      </w:r>
    </w:p>
    <w:p w:rsidR="00CD2A66" w:rsidRDefault="00CD2A66" w:rsidP="00CD2A66">
      <w:pPr>
        <w:rPr>
          <w:b/>
          <w:bCs/>
        </w:rPr>
      </w:pPr>
      <w:r>
        <w:rPr>
          <w:b/>
          <w:bCs/>
        </w:rPr>
        <w:t>Příloha č. 33</w:t>
      </w:r>
    </w:p>
    <w:p w:rsidR="00854A55" w:rsidRDefault="00854A55" w:rsidP="001158E1">
      <w:pPr>
        <w:jc w:val="both"/>
      </w:pPr>
      <w:r>
        <w:rPr>
          <w:b/>
          <w:bCs/>
        </w:rPr>
        <w:lastRenderedPageBreak/>
        <w:t>R/64/13/</w:t>
      </w:r>
      <w:r w:rsidR="00E93B3F">
        <w:rPr>
          <w:b/>
          <w:bCs/>
        </w:rPr>
        <w:t>5g</w:t>
      </w:r>
      <w:r w:rsidR="00CD2A66" w:rsidRP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v souladu s ustanovením § 102 odst. 2 písm. c) zákona č. 128/2000 Sb.,</w:t>
      </w:r>
      <w:r w:rsidR="00CD2A66">
        <w:rPr>
          <w:rFonts w:eastAsiaTheme="minorHAnsi"/>
          <w:lang w:eastAsia="en-US"/>
        </w:rPr>
        <w:t xml:space="preserve"> </w:t>
      </w:r>
      <w:r w:rsidR="00CD2A66" w:rsidRPr="00734552">
        <w:rPr>
          <w:rFonts w:eastAsiaTheme="minorHAnsi"/>
          <w:lang w:eastAsia="en-US"/>
        </w:rPr>
        <w:t>o obcích (obecní zřízení), ve znění pozdějších předpisů,</w:t>
      </w:r>
      <w:r w:rsidR="001158E1" w:rsidRPr="001158E1">
        <w:rPr>
          <w:rFonts w:eastAsiaTheme="minorHAnsi"/>
          <w:lang w:eastAsia="en-US"/>
        </w:rPr>
        <w:t xml:space="preserve"> </w:t>
      </w:r>
      <w:r w:rsidR="001158E1" w:rsidRPr="00734552">
        <w:rPr>
          <w:rFonts w:eastAsiaTheme="minorHAnsi"/>
          <w:lang w:eastAsia="en-US"/>
        </w:rPr>
        <w:t>v působnosti valné hromady společnosti TEPLO Břeclav s.r.o.</w:t>
      </w:r>
      <w:r w:rsidR="001158E1">
        <w:rPr>
          <w:rFonts w:eastAsiaTheme="minorHAnsi"/>
          <w:lang w:eastAsia="en-US"/>
        </w:rPr>
        <w:t xml:space="preserve"> </w:t>
      </w:r>
      <w:r w:rsidR="001158E1" w:rsidRPr="00734552">
        <w:rPr>
          <w:rFonts w:eastAsiaTheme="minorHAnsi"/>
          <w:lang w:eastAsia="en-US"/>
        </w:rPr>
        <w:t>jednatelům a členům dozorčí rady společnosti odměnu za rok 2012 podle přílohy, která je</w:t>
      </w:r>
      <w:r w:rsidR="001158E1">
        <w:rPr>
          <w:rFonts w:eastAsiaTheme="minorHAnsi"/>
          <w:lang w:eastAsia="en-US"/>
        </w:rPr>
        <w:t xml:space="preserve"> </w:t>
      </w:r>
      <w:r w:rsidR="001158E1" w:rsidRPr="00734552">
        <w:rPr>
          <w:rFonts w:eastAsiaTheme="minorHAnsi"/>
          <w:lang w:eastAsia="en-US"/>
        </w:rPr>
        <w:t>uvedena v příloze č. 34 zápisu (příloha č. 5 tohoto materiálu)</w:t>
      </w:r>
      <w:r w:rsidR="001158E1">
        <w:rPr>
          <w:rFonts w:eastAsiaTheme="minorHAnsi"/>
          <w:lang w:eastAsia="en-US"/>
        </w:rPr>
        <w:t>.</w:t>
      </w:r>
    </w:p>
    <w:p w:rsidR="001158E1" w:rsidRDefault="001158E1" w:rsidP="001158E1">
      <w:pPr>
        <w:rPr>
          <w:b/>
          <w:bCs/>
        </w:rPr>
      </w:pPr>
      <w:r>
        <w:rPr>
          <w:b/>
          <w:bCs/>
        </w:rPr>
        <w:t>Příloha č. 34</w:t>
      </w:r>
    </w:p>
    <w:p w:rsidR="001158E1" w:rsidRDefault="001158E1" w:rsidP="001158E1">
      <w:pPr>
        <w:rPr>
          <w:b/>
          <w:bCs/>
        </w:rPr>
      </w:pPr>
    </w:p>
    <w:p w:rsidR="00854A55" w:rsidRDefault="00854A55" w:rsidP="00C05EAE"/>
    <w:p w:rsidR="003B1595" w:rsidRPr="0002083E" w:rsidRDefault="00854A55" w:rsidP="003B159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7E5CDD">
        <w:rPr>
          <w:b/>
          <w:bCs/>
        </w:rPr>
        <w:t>7</w:t>
      </w:r>
      <w:r w:rsidR="003B1595" w:rsidRP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v souladu s ustanovením § 102 odst. 2 písm. m) zák</w:t>
      </w:r>
      <w:r w:rsidR="003B1595">
        <w:rPr>
          <w:rFonts w:eastAsiaTheme="minorHAnsi"/>
          <w:lang w:eastAsia="en-US"/>
        </w:rPr>
        <w:t>ona</w:t>
      </w:r>
      <w:r w:rsidR="003B1595" w:rsidRPr="0002083E">
        <w:rPr>
          <w:rFonts w:eastAsiaTheme="minorHAnsi"/>
          <w:lang w:eastAsia="en-US"/>
        </w:rPr>
        <w:t xml:space="preserve"> č. 128/2000 Sb.,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o obcích (obecní zřízení), ve znění pozdějších předpisů,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uzavření smlouvy o výpůjčce uvedené v příloze č. 2 zápisu (příloha č. 1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tohoto materiálu), objektu č. p. 3096 – stavby občanského vybavení o výměře celkem 379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>
        <w:rPr>
          <w:rFonts w:eastAsiaTheme="minorHAnsi"/>
          <w:vertAlign w:val="superscript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 xml:space="preserve">na pozemku parc. č. st. 3208 - zast. plocha a nádvoří, pozemku parc. č. st. 3208 - zast. </w:t>
      </w:r>
      <w:r w:rsidR="003B1595">
        <w:rPr>
          <w:rFonts w:eastAsiaTheme="minorHAnsi"/>
          <w:lang w:eastAsia="en-US"/>
        </w:rPr>
        <w:t>p</w:t>
      </w:r>
      <w:r w:rsidR="003B1595" w:rsidRPr="0002083E">
        <w:rPr>
          <w:rFonts w:eastAsiaTheme="minorHAnsi"/>
          <w:lang w:eastAsia="en-US"/>
        </w:rPr>
        <w:t>locha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a nádvoří o výměře 379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pozemků parc. č. 429/10 - ostatní plocha (sportoviště a rekreační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plocha) o výměře 16 645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429/40 - ostatní plocha (sportoviště a rekreační plocha)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o výměře 226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429/47 - ostatní plocha (terasa) o výměře 87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 xml:space="preserve"> , parc. č. 429/14 -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ostatní plocha o výměře 81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5571 - ostatní plocha o výměře 11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5572 -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ostatní plocha o výměře 11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5573 - ostatní plocha o výměře 12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5574 -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ostatní plocha o výměře 13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5575 - ostatní plocha o výměře 18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>, parc. č. 5576 -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ostatní plocha o výměře 17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 xml:space="preserve"> a parc. č. 5577 - ostatní plocha o výměře 53 m</w:t>
      </w:r>
      <w:r w:rsidR="003B1595" w:rsidRPr="0002083E">
        <w:rPr>
          <w:rFonts w:eastAsiaTheme="minorHAnsi"/>
          <w:vertAlign w:val="superscript"/>
          <w:lang w:eastAsia="en-US"/>
        </w:rPr>
        <w:t>2</w:t>
      </w:r>
      <w:r w:rsidR="003B1595" w:rsidRPr="0002083E">
        <w:rPr>
          <w:rFonts w:eastAsiaTheme="minorHAnsi"/>
          <w:lang w:eastAsia="en-US"/>
        </w:rPr>
        <w:t xml:space="preserve"> , vše v k. ú.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Břeclav, s občanským sdružení Rada Romů v Břeclavi, IČ 22610821, se sídlem Národních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hrdinů 278/22, Břeclav, na dobu od 7. 6. 2013 do 9. 6. 2013 za účelem uspořádání kulturní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akce „Romfest BV 2013“, za podmínky posečení trávy v areálu a úklidu na výše uvedených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pozemcích po uspořádání akce a s úhradou nákladů spojených se spotřebou elektrické energie</w:t>
      </w:r>
      <w:r w:rsidR="003B1595">
        <w:rPr>
          <w:rFonts w:eastAsiaTheme="minorHAnsi"/>
          <w:lang w:eastAsia="en-US"/>
        </w:rPr>
        <w:t xml:space="preserve"> </w:t>
      </w:r>
      <w:r w:rsidR="003B1595" w:rsidRPr="0002083E">
        <w:rPr>
          <w:rFonts w:eastAsiaTheme="minorHAnsi"/>
          <w:lang w:eastAsia="en-US"/>
        </w:rPr>
        <w:t>a vody.</w:t>
      </w:r>
    </w:p>
    <w:p w:rsidR="003B1595" w:rsidRPr="007D7575" w:rsidRDefault="003B1595" w:rsidP="003B1595">
      <w:pPr>
        <w:rPr>
          <w:b/>
        </w:rPr>
      </w:pPr>
      <w:r w:rsidRPr="007D7575">
        <w:rPr>
          <w:b/>
        </w:rPr>
        <w:t>Příloha č. 2</w:t>
      </w:r>
    </w:p>
    <w:p w:rsidR="00854A55" w:rsidRDefault="00854A55" w:rsidP="00854A55"/>
    <w:p w:rsidR="00854A55" w:rsidRDefault="00854A55" w:rsidP="00C05EAE"/>
    <w:p w:rsidR="001A1365" w:rsidRPr="007D7575" w:rsidRDefault="00854A55" w:rsidP="001A1365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>R/64/13/</w:t>
      </w:r>
      <w:r w:rsidR="001A1365">
        <w:rPr>
          <w:b/>
          <w:bCs/>
        </w:rPr>
        <w:t>8</w:t>
      </w:r>
      <w:r w:rsidR="001A1365" w:rsidRP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v souladu s ustanovením § 102 odst. 2 písm. m) zák</w:t>
      </w:r>
      <w:r w:rsidR="001A1365">
        <w:rPr>
          <w:rFonts w:eastAsiaTheme="minorHAnsi"/>
          <w:lang w:eastAsia="en-US"/>
        </w:rPr>
        <w:t>ona</w:t>
      </w:r>
      <w:r w:rsidR="001A1365" w:rsidRPr="007D7575">
        <w:rPr>
          <w:rFonts w:eastAsiaTheme="minorHAnsi"/>
          <w:lang w:eastAsia="en-US"/>
        </w:rPr>
        <w:t xml:space="preserve"> č. 128/2000 Sb.,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o obcích (obecní zřízení), ve znění pozdějších předpisů,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uzavření smlouvy o nájmu uvedené v příloze č. 3 zápisu (příloha č. 1 tohoto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materiálu), objektu č. p. 3096 – stavby občanského vybavení o výměře celkem 379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 xml:space="preserve"> na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pozemku parc. č. st. 3208 - zast. plocha a nádvoří, pozemku parc. č. st. 3208 - zast. plocha a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nádvoří o výměře 379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pozemků parc. č. 429/10 - ostatní plocha (sportoviště a rekreační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plocha) o výměře 16 645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429/40 - ostatní plocha (sportoviště a rekreační plocha)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o výměře 226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429/47 - ostatní plocha (terasa) o výměře 87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 xml:space="preserve"> , parc. č. 429/14 -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ostatní plocha o výměře 81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5571 - ostatní plocha o výměře 11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5572 -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ostatní plocha o výměře 11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5573 - ostatní plocha o výměře 12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5574 -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ostatní plocha o výměře 13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5575 - ostatní plocha o výměře 18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>, parc. č. 5576 -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ostatní plocha o výměře 17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 xml:space="preserve"> a parc. č. 5577 - ostatní plocha o výměře 53 m</w:t>
      </w:r>
      <w:r w:rsidR="001A1365" w:rsidRPr="00166F5B">
        <w:rPr>
          <w:rFonts w:eastAsiaTheme="minorHAnsi"/>
          <w:vertAlign w:val="superscript"/>
          <w:lang w:eastAsia="en-US"/>
        </w:rPr>
        <w:t>2</w:t>
      </w:r>
      <w:r w:rsidR="001A1365" w:rsidRPr="007D7575">
        <w:rPr>
          <w:rFonts w:eastAsiaTheme="minorHAnsi"/>
          <w:lang w:eastAsia="en-US"/>
        </w:rPr>
        <w:t xml:space="preserve"> , vše v k. ú.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Břeclav, s občanským sdružením Klub vojenské historie Břeclav, IČ</w:t>
      </w:r>
      <w:r w:rsidR="001A1365">
        <w:rPr>
          <w:rFonts w:eastAsiaTheme="minorHAnsi"/>
          <w:lang w:eastAsia="en-US"/>
        </w:rPr>
        <w:t>:</w:t>
      </w:r>
      <w:r w:rsidR="001A1365" w:rsidRPr="007D7575">
        <w:rPr>
          <w:rFonts w:eastAsiaTheme="minorHAnsi"/>
          <w:lang w:eastAsia="en-US"/>
        </w:rPr>
        <w:t xml:space="preserve"> 26597349, sídlem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Fibichova 53, Břeclav, na dobu od 5. 7. 2013 do 7. 7. 2013 za účelem uspořádání kulturní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akce „Břeclav 1938“, za nájemné ve výši 15 000 Kč a s úhradou nákladů spojených se</w:t>
      </w:r>
      <w:r w:rsidR="001A1365">
        <w:rPr>
          <w:rFonts w:eastAsiaTheme="minorHAnsi"/>
          <w:lang w:eastAsia="en-US"/>
        </w:rPr>
        <w:t xml:space="preserve"> </w:t>
      </w:r>
      <w:r w:rsidR="001A1365" w:rsidRPr="007D7575">
        <w:rPr>
          <w:rFonts w:eastAsiaTheme="minorHAnsi"/>
          <w:lang w:eastAsia="en-US"/>
        </w:rPr>
        <w:t>spotřebou elektrické energie a vody a za podmínky provedení úklidu areálu po ukončení akce.</w:t>
      </w:r>
    </w:p>
    <w:p w:rsidR="001A1365" w:rsidRPr="007D7575" w:rsidRDefault="001A1365" w:rsidP="001A1365">
      <w:pPr>
        <w:rPr>
          <w:b/>
        </w:rPr>
      </w:pPr>
      <w:r w:rsidRPr="007D7575">
        <w:rPr>
          <w:b/>
        </w:rPr>
        <w:t xml:space="preserve">Příloha č. </w:t>
      </w:r>
      <w:r>
        <w:rPr>
          <w:b/>
        </w:rPr>
        <w:t>3</w:t>
      </w:r>
    </w:p>
    <w:p w:rsidR="001A1365" w:rsidRDefault="001A1365" w:rsidP="001A1365">
      <w:pPr>
        <w:rPr>
          <w:color w:val="FF0000"/>
        </w:rPr>
      </w:pPr>
    </w:p>
    <w:p w:rsidR="00854A55" w:rsidRDefault="00854A55" w:rsidP="00C05EAE"/>
    <w:p w:rsidR="00B23E0D" w:rsidRDefault="00B23E0D" w:rsidP="00A54A7F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A54A7F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A54A7F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A54A7F">
      <w:pPr>
        <w:autoSpaceDE w:val="0"/>
        <w:autoSpaceDN w:val="0"/>
        <w:adjustRightInd w:val="0"/>
        <w:jc w:val="both"/>
        <w:rPr>
          <w:b/>
          <w:bCs/>
        </w:rPr>
      </w:pPr>
    </w:p>
    <w:p w:rsidR="00A54A7F" w:rsidRPr="00190626" w:rsidRDefault="00854A55" w:rsidP="00A54A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</w:t>
      </w:r>
      <w:r w:rsidR="006128E7">
        <w:rPr>
          <w:b/>
          <w:bCs/>
        </w:rPr>
        <w:t>9a</w:t>
      </w:r>
      <w:r w:rsidR="00A54A7F" w:rsidRP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v souladu s ustanovením § 102 odst. 2 písm. m) zák</w:t>
      </w:r>
      <w:r w:rsidR="00A54A7F">
        <w:rPr>
          <w:rFonts w:eastAsiaTheme="minorHAnsi"/>
          <w:lang w:eastAsia="en-US"/>
        </w:rPr>
        <w:t>ona</w:t>
      </w:r>
      <w:r w:rsidR="00A54A7F" w:rsidRPr="00190626">
        <w:rPr>
          <w:rFonts w:eastAsiaTheme="minorHAnsi"/>
          <w:lang w:eastAsia="en-US"/>
        </w:rPr>
        <w:t xml:space="preserve"> č. 128/2000 Sb.,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o obcích (obecní zřízení), ve znění pozdějších předpisů,</w:t>
      </w:r>
      <w:r w:rsidR="001E38C4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uzavření dohody o ukončení nájemní smlouvy č. 13/2003 uvedené v</w:t>
      </w:r>
      <w:r w:rsidR="00254D35">
        <w:rPr>
          <w:rFonts w:eastAsiaTheme="minorHAnsi"/>
          <w:lang w:eastAsia="en-US"/>
        </w:rPr>
        <w:t> </w:t>
      </w:r>
      <w:r w:rsidR="00A54A7F" w:rsidRPr="00190626">
        <w:rPr>
          <w:rFonts w:eastAsiaTheme="minorHAnsi"/>
          <w:lang w:eastAsia="en-US"/>
        </w:rPr>
        <w:t>příloze</w:t>
      </w:r>
      <w:r w:rsidR="00254D35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č. 4 zápisu (příloha č. 1 tohoto materiálu), na pronájem místností č. 203, č. 204, č. 205 a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č. 209, v objektu občanské vybavenosti č. p. 2995 Domu školství na ul. 17. listopadu 1a)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v Břeclavi, uzavřené dne 20. 6. 2003 s příspěvkovou organizací Městská knihovna Břeclav, se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sídlem Národních hrdinů 9, Břeclav, IČ</w:t>
      </w:r>
      <w:r w:rsidR="00A54A7F">
        <w:rPr>
          <w:rFonts w:eastAsiaTheme="minorHAnsi"/>
          <w:lang w:eastAsia="en-US"/>
        </w:rPr>
        <w:t>:</w:t>
      </w:r>
      <w:r w:rsidR="00A54A7F" w:rsidRPr="00190626">
        <w:rPr>
          <w:rFonts w:eastAsiaTheme="minorHAnsi"/>
          <w:lang w:eastAsia="en-US"/>
        </w:rPr>
        <w:t xml:space="preserve"> 089605, ke dni 31. 5. 2013.</w:t>
      </w:r>
    </w:p>
    <w:p w:rsidR="00A54A7F" w:rsidRPr="007D7575" w:rsidRDefault="00A54A7F" w:rsidP="00A54A7F">
      <w:pPr>
        <w:rPr>
          <w:b/>
        </w:rPr>
      </w:pPr>
      <w:r w:rsidRPr="007D7575">
        <w:rPr>
          <w:b/>
        </w:rPr>
        <w:t xml:space="preserve">Příloha č. </w:t>
      </w:r>
      <w:r>
        <w:rPr>
          <w:b/>
        </w:rPr>
        <w:t>4</w:t>
      </w:r>
    </w:p>
    <w:p w:rsidR="00854A55" w:rsidRDefault="00854A55" w:rsidP="00854A55"/>
    <w:p w:rsidR="00854A55" w:rsidRDefault="00854A55" w:rsidP="00C05EAE"/>
    <w:p w:rsidR="00A54A7F" w:rsidRPr="001E38C4" w:rsidRDefault="00854A55" w:rsidP="00A54A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6128E7">
        <w:rPr>
          <w:b/>
          <w:bCs/>
        </w:rPr>
        <w:t>9b</w:t>
      </w:r>
      <w:r w:rsidR="00A54A7F" w:rsidRP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v souladu s ustanovením § 102 odst. 2 písm. m) zák</w:t>
      </w:r>
      <w:r w:rsidR="00A54A7F">
        <w:rPr>
          <w:rFonts w:eastAsiaTheme="minorHAnsi"/>
          <w:lang w:eastAsia="en-US"/>
        </w:rPr>
        <w:t>ona</w:t>
      </w:r>
      <w:r w:rsidR="00A54A7F" w:rsidRPr="00190626">
        <w:rPr>
          <w:rFonts w:eastAsiaTheme="minorHAnsi"/>
          <w:lang w:eastAsia="en-US"/>
        </w:rPr>
        <w:t xml:space="preserve"> č. 128/2000 Sb.,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o obcích (obecní zřízení), ve znění pozdějších předpisů,</w:t>
      </w:r>
      <w:r w:rsidR="001E38C4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uzavření smlouvy o výpůjčce nebytových prostor, uvedené v příloze č. 5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zápisu (příloha č. 1 tohoto materiálu), místností č. 203 o výměře 31 m</w:t>
      </w:r>
      <w:r w:rsidR="00A54A7F" w:rsidRPr="00BA2CE6">
        <w:rPr>
          <w:rFonts w:eastAsiaTheme="minorHAnsi"/>
          <w:vertAlign w:val="superscript"/>
          <w:lang w:eastAsia="en-US"/>
        </w:rPr>
        <w:t>2</w:t>
      </w:r>
      <w:r w:rsidR="00A54A7F" w:rsidRPr="00190626">
        <w:rPr>
          <w:rFonts w:eastAsiaTheme="minorHAnsi"/>
          <w:lang w:eastAsia="en-US"/>
        </w:rPr>
        <w:t xml:space="preserve"> , č. 204 o výměře </w:t>
      </w:r>
      <w:r w:rsidR="00A54A7F">
        <w:rPr>
          <w:rFonts w:eastAsiaTheme="minorHAnsi"/>
          <w:lang w:eastAsia="en-US"/>
        </w:rPr>
        <w:t xml:space="preserve">   </w:t>
      </w:r>
      <w:r w:rsidR="00A54A7F" w:rsidRPr="00190626">
        <w:rPr>
          <w:rFonts w:eastAsiaTheme="minorHAnsi"/>
          <w:lang w:eastAsia="en-US"/>
        </w:rPr>
        <w:t>16,4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m</w:t>
      </w:r>
      <w:r w:rsidR="00A54A7F" w:rsidRPr="00BA2CE6">
        <w:rPr>
          <w:rFonts w:eastAsiaTheme="minorHAnsi"/>
          <w:vertAlign w:val="superscript"/>
          <w:lang w:eastAsia="en-US"/>
        </w:rPr>
        <w:t>2</w:t>
      </w:r>
      <w:r w:rsidR="00A54A7F" w:rsidRPr="00190626">
        <w:rPr>
          <w:rFonts w:eastAsiaTheme="minorHAnsi"/>
          <w:lang w:eastAsia="en-US"/>
        </w:rPr>
        <w:t>, č. 205 o výměře 14,3 m</w:t>
      </w:r>
      <w:r w:rsidR="00A54A7F" w:rsidRPr="00BA2CE6">
        <w:rPr>
          <w:rFonts w:eastAsiaTheme="minorHAnsi"/>
          <w:vertAlign w:val="superscript"/>
          <w:lang w:eastAsia="en-US"/>
        </w:rPr>
        <w:t>2</w:t>
      </w:r>
      <w:r w:rsidR="00A54A7F" w:rsidRPr="00190626">
        <w:rPr>
          <w:rFonts w:eastAsiaTheme="minorHAnsi"/>
          <w:lang w:eastAsia="en-US"/>
        </w:rPr>
        <w:t xml:space="preserve"> a č. 209 o výměře</w:t>
      </w:r>
      <w:r w:rsidR="00431ABF">
        <w:rPr>
          <w:rFonts w:eastAsiaTheme="minorHAnsi"/>
          <w:lang w:eastAsia="en-US"/>
        </w:rPr>
        <w:t xml:space="preserve">     </w:t>
      </w:r>
      <w:r w:rsidR="00A54A7F" w:rsidRPr="00190626">
        <w:rPr>
          <w:rFonts w:eastAsiaTheme="minorHAnsi"/>
          <w:lang w:eastAsia="en-US"/>
        </w:rPr>
        <w:t xml:space="preserve"> 14,3 m</w:t>
      </w:r>
      <w:r w:rsidR="00A54A7F" w:rsidRPr="00BA2CE6">
        <w:rPr>
          <w:rFonts w:eastAsiaTheme="minorHAnsi"/>
          <w:vertAlign w:val="superscript"/>
          <w:lang w:eastAsia="en-US"/>
        </w:rPr>
        <w:t>2</w:t>
      </w:r>
      <w:r w:rsidR="00A54A7F" w:rsidRPr="00190626">
        <w:rPr>
          <w:rFonts w:eastAsiaTheme="minorHAnsi"/>
          <w:lang w:eastAsia="en-US"/>
        </w:rPr>
        <w:t>, ve druhém nadzemním podlaží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objektu občanské vybavenosti č. p. 2995 Domu školství na ul. 17. listopadu 1a) v Břeclavi,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s příspěvkovou organizací Městská knihovna Břeclav, se sídlem Národních hrdinů 9, Břeclav,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IČ</w:t>
      </w:r>
      <w:r w:rsidR="00A54A7F">
        <w:rPr>
          <w:rFonts w:eastAsiaTheme="minorHAnsi"/>
          <w:lang w:eastAsia="en-US"/>
        </w:rPr>
        <w:t>:</w:t>
      </w:r>
      <w:r w:rsidR="00A54A7F" w:rsidRPr="00190626">
        <w:rPr>
          <w:rFonts w:eastAsiaTheme="minorHAnsi"/>
          <w:lang w:eastAsia="en-US"/>
        </w:rPr>
        <w:t xml:space="preserve"> 089605, s úhradou energií a služeb spojených s výpůjčkou, za účelem provozování</w:t>
      </w:r>
      <w:r w:rsidR="00A54A7F">
        <w:rPr>
          <w:rFonts w:eastAsiaTheme="minorHAnsi"/>
          <w:lang w:eastAsia="en-US"/>
        </w:rPr>
        <w:t xml:space="preserve"> </w:t>
      </w:r>
      <w:r w:rsidR="00A54A7F" w:rsidRPr="00190626">
        <w:rPr>
          <w:rFonts w:eastAsiaTheme="minorHAnsi"/>
          <w:lang w:eastAsia="en-US"/>
        </w:rPr>
        <w:t>kanceláří od 1. 6. 2013 na dobu do 31. 12. 2013.</w:t>
      </w:r>
    </w:p>
    <w:p w:rsidR="00A54A7F" w:rsidRPr="007D7575" w:rsidRDefault="00A54A7F" w:rsidP="00A54A7F">
      <w:pPr>
        <w:rPr>
          <w:b/>
        </w:rPr>
      </w:pPr>
      <w:r w:rsidRPr="007D7575">
        <w:rPr>
          <w:b/>
        </w:rPr>
        <w:t xml:space="preserve">Příloha č. </w:t>
      </w:r>
      <w:r>
        <w:rPr>
          <w:b/>
        </w:rPr>
        <w:t>5</w:t>
      </w:r>
    </w:p>
    <w:p w:rsidR="00854A55" w:rsidRDefault="00854A55" w:rsidP="00854A55">
      <w:pPr>
        <w:rPr>
          <w:b/>
          <w:bCs/>
        </w:rPr>
      </w:pPr>
    </w:p>
    <w:p w:rsidR="00854A55" w:rsidRDefault="00854A55" w:rsidP="00854A55">
      <w:pPr>
        <w:rPr>
          <w:b/>
          <w:bCs/>
        </w:rPr>
      </w:pPr>
    </w:p>
    <w:p w:rsidR="009015A2" w:rsidRPr="00BA2CE6" w:rsidRDefault="00854A55" w:rsidP="009015A2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>R/64/13/</w:t>
      </w:r>
      <w:r w:rsidR="007D380E">
        <w:rPr>
          <w:b/>
          <w:bCs/>
        </w:rPr>
        <w:t>12</w:t>
      </w:r>
      <w:r w:rsidR="009015A2" w:rsidRPr="009015A2">
        <w:rPr>
          <w:rFonts w:eastAsiaTheme="minorHAnsi"/>
          <w:lang w:eastAsia="en-US"/>
        </w:rPr>
        <w:t xml:space="preserve"> </w:t>
      </w:r>
      <w:r w:rsidR="009015A2" w:rsidRPr="00BA2CE6">
        <w:rPr>
          <w:rFonts w:eastAsiaTheme="minorHAnsi"/>
          <w:lang w:eastAsia="en-US"/>
        </w:rPr>
        <w:t>v souladu s ustanovením § 102 odst. 2 písm. m) zák</w:t>
      </w:r>
      <w:r w:rsidR="009015A2">
        <w:rPr>
          <w:rFonts w:eastAsiaTheme="minorHAnsi"/>
          <w:lang w:eastAsia="en-US"/>
        </w:rPr>
        <w:t>ona</w:t>
      </w:r>
      <w:r w:rsidR="009015A2" w:rsidRPr="00BA2CE6">
        <w:rPr>
          <w:rFonts w:eastAsiaTheme="minorHAnsi"/>
          <w:lang w:eastAsia="en-US"/>
        </w:rPr>
        <w:t xml:space="preserve"> č. 128/2000 Sb.,</w:t>
      </w:r>
      <w:r w:rsidR="009015A2">
        <w:rPr>
          <w:rFonts w:eastAsiaTheme="minorHAnsi"/>
          <w:lang w:eastAsia="en-US"/>
        </w:rPr>
        <w:t xml:space="preserve"> </w:t>
      </w:r>
      <w:r w:rsidR="009015A2" w:rsidRPr="00BA2CE6">
        <w:rPr>
          <w:rFonts w:eastAsiaTheme="minorHAnsi"/>
          <w:lang w:eastAsia="en-US"/>
        </w:rPr>
        <w:t>o obcích (obecní zřízení), ve znění pozdějších předpisů,</w:t>
      </w:r>
      <w:r w:rsidR="009015A2">
        <w:rPr>
          <w:rFonts w:eastAsiaTheme="minorHAnsi"/>
          <w:lang w:eastAsia="en-US"/>
        </w:rPr>
        <w:t xml:space="preserve"> </w:t>
      </w:r>
      <w:r w:rsidR="009015A2" w:rsidRPr="00BA2CE6">
        <w:rPr>
          <w:rFonts w:eastAsiaTheme="minorHAnsi"/>
          <w:lang w:eastAsia="en-US"/>
        </w:rPr>
        <w:t>záměr pronájmu provozní budovy bez č.p./č.ev. na části pozemku parc. č. st.</w:t>
      </w:r>
      <w:r w:rsidR="009015A2">
        <w:rPr>
          <w:rFonts w:eastAsiaTheme="minorHAnsi"/>
          <w:lang w:eastAsia="en-US"/>
        </w:rPr>
        <w:t xml:space="preserve"> </w:t>
      </w:r>
      <w:r w:rsidR="009015A2" w:rsidRPr="00BA2CE6">
        <w:rPr>
          <w:rFonts w:eastAsiaTheme="minorHAnsi"/>
          <w:lang w:eastAsia="en-US"/>
        </w:rPr>
        <w:t>530/1 o zastavěné ploše 130 m</w:t>
      </w:r>
      <w:r w:rsidR="009015A2" w:rsidRPr="00CB672C">
        <w:rPr>
          <w:rFonts w:eastAsiaTheme="minorHAnsi"/>
          <w:vertAlign w:val="superscript"/>
          <w:lang w:eastAsia="en-US"/>
        </w:rPr>
        <w:t>2</w:t>
      </w:r>
      <w:r w:rsidR="009015A2" w:rsidRPr="00BA2CE6">
        <w:rPr>
          <w:rFonts w:eastAsiaTheme="minorHAnsi"/>
          <w:lang w:eastAsia="en-US"/>
        </w:rPr>
        <w:t xml:space="preserve"> a části pozemku parc. č. st. 530/1 – nádvoří o výměře 960 m</w:t>
      </w:r>
      <w:r w:rsidR="009015A2" w:rsidRPr="00BA2CE6">
        <w:rPr>
          <w:rFonts w:eastAsiaTheme="minorHAnsi"/>
          <w:vertAlign w:val="superscript"/>
          <w:lang w:eastAsia="en-US"/>
        </w:rPr>
        <w:t>2</w:t>
      </w:r>
      <w:r w:rsidR="009015A2">
        <w:rPr>
          <w:rFonts w:eastAsiaTheme="minorHAnsi"/>
          <w:vertAlign w:val="superscript"/>
          <w:lang w:eastAsia="en-US"/>
        </w:rPr>
        <w:t xml:space="preserve"> </w:t>
      </w:r>
      <w:r w:rsidR="009015A2" w:rsidRPr="00BA2CE6">
        <w:rPr>
          <w:rFonts w:eastAsiaTheme="minorHAnsi"/>
          <w:lang w:eastAsia="en-US"/>
        </w:rPr>
        <w:t>v katastrálním území Břeclav, vše v areálu bývalého cukrovaru na ulici Národních hrdinů</w:t>
      </w:r>
      <w:r w:rsidR="009015A2">
        <w:rPr>
          <w:rFonts w:eastAsiaTheme="minorHAnsi"/>
          <w:lang w:eastAsia="en-US"/>
        </w:rPr>
        <w:t xml:space="preserve"> </w:t>
      </w:r>
      <w:r w:rsidR="009015A2" w:rsidRPr="00BA2CE6">
        <w:rPr>
          <w:rFonts w:eastAsiaTheme="minorHAnsi"/>
          <w:lang w:eastAsia="en-US"/>
        </w:rPr>
        <w:t>v Břeclavi. Zájemci o pronájem předloží v nabídce podnikatelský záměr využití nebytových</w:t>
      </w:r>
      <w:r w:rsidR="009015A2">
        <w:rPr>
          <w:rFonts w:eastAsiaTheme="minorHAnsi"/>
          <w:lang w:eastAsia="en-US"/>
        </w:rPr>
        <w:t xml:space="preserve"> </w:t>
      </w:r>
      <w:r w:rsidR="009015A2" w:rsidRPr="00BA2CE6">
        <w:rPr>
          <w:rFonts w:eastAsiaTheme="minorHAnsi"/>
          <w:lang w:eastAsia="en-US"/>
        </w:rPr>
        <w:t>prostor a pozemku a návrh podmínek pronájmu.</w:t>
      </w:r>
    </w:p>
    <w:p w:rsidR="00854A55" w:rsidRDefault="00854A55" w:rsidP="00854A55"/>
    <w:p w:rsidR="00854A55" w:rsidRDefault="00854A55" w:rsidP="00854A55"/>
    <w:p w:rsidR="00A1676D" w:rsidRPr="00F9524A" w:rsidRDefault="00854A55" w:rsidP="00A167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BD52CA">
        <w:rPr>
          <w:b/>
          <w:bCs/>
        </w:rPr>
        <w:t>13a</w:t>
      </w:r>
      <w:r w:rsidR="00A1676D" w:rsidRPr="00A1676D">
        <w:rPr>
          <w:rFonts w:eastAsiaTheme="minorHAnsi"/>
          <w:lang w:eastAsia="en-US"/>
        </w:rPr>
        <w:t xml:space="preserve"> </w:t>
      </w:r>
      <w:r w:rsidR="00A1676D" w:rsidRPr="00F9524A">
        <w:rPr>
          <w:rFonts w:eastAsiaTheme="minorHAnsi"/>
          <w:lang w:eastAsia="en-US"/>
        </w:rPr>
        <w:t>v souladu s ustanovením § 102 odst. 2 písm. m) zák</w:t>
      </w:r>
      <w:r w:rsidR="00A1676D">
        <w:rPr>
          <w:rFonts w:eastAsiaTheme="minorHAnsi"/>
          <w:lang w:eastAsia="en-US"/>
        </w:rPr>
        <w:t>ona</w:t>
      </w:r>
      <w:r w:rsidR="00A1676D" w:rsidRPr="00F9524A">
        <w:rPr>
          <w:rFonts w:eastAsiaTheme="minorHAnsi"/>
          <w:lang w:eastAsia="en-US"/>
        </w:rPr>
        <w:t xml:space="preserve"> č. 128/2000 Sb.,</w:t>
      </w:r>
      <w:r w:rsidR="00A1676D">
        <w:rPr>
          <w:rFonts w:eastAsiaTheme="minorHAnsi"/>
          <w:lang w:eastAsia="en-US"/>
        </w:rPr>
        <w:t xml:space="preserve"> </w:t>
      </w:r>
      <w:r w:rsidR="00A1676D" w:rsidRPr="00F9524A">
        <w:rPr>
          <w:rFonts w:eastAsiaTheme="minorHAnsi"/>
          <w:lang w:eastAsia="en-US"/>
        </w:rPr>
        <w:t>o obcích (obecní zřízení), ve znění pozdějších předpisů,</w:t>
      </w:r>
      <w:r w:rsidR="00900A5C">
        <w:rPr>
          <w:rFonts w:eastAsiaTheme="minorHAnsi"/>
          <w:lang w:eastAsia="en-US"/>
        </w:rPr>
        <w:t xml:space="preserve"> </w:t>
      </w:r>
      <w:r w:rsidR="00A1676D" w:rsidRPr="00F9524A">
        <w:rPr>
          <w:rFonts w:eastAsiaTheme="minorHAnsi"/>
          <w:lang w:eastAsia="en-US"/>
        </w:rPr>
        <w:t>uzavření dohody o ukončení nájmu k bytové jednotce č. 22 v</w:t>
      </w:r>
      <w:r w:rsidR="00A1676D">
        <w:rPr>
          <w:rFonts w:eastAsiaTheme="minorHAnsi"/>
          <w:lang w:eastAsia="en-US"/>
        </w:rPr>
        <w:t> </w:t>
      </w:r>
      <w:r w:rsidR="00A1676D" w:rsidRPr="00F9524A">
        <w:rPr>
          <w:rFonts w:eastAsiaTheme="minorHAnsi"/>
          <w:lang w:eastAsia="en-US"/>
        </w:rPr>
        <w:t>bytovém</w:t>
      </w:r>
      <w:r w:rsidR="00A1676D">
        <w:rPr>
          <w:rFonts w:eastAsiaTheme="minorHAnsi"/>
          <w:lang w:eastAsia="en-US"/>
        </w:rPr>
        <w:t xml:space="preserve"> </w:t>
      </w:r>
      <w:r w:rsidR="00A1676D" w:rsidRPr="00F9524A">
        <w:rPr>
          <w:rFonts w:eastAsiaTheme="minorHAnsi"/>
          <w:lang w:eastAsia="en-US"/>
        </w:rPr>
        <w:t xml:space="preserve">domě č. p. 3217 v Břeclavi, na ul. K. H. Máchy 25 s </w:t>
      </w:r>
      <w:r w:rsidR="00953279">
        <w:rPr>
          <w:rFonts w:eastAsiaTheme="minorHAnsi"/>
          <w:lang w:eastAsia="en-US"/>
        </w:rPr>
        <w:t>xxxxxxxxx</w:t>
      </w:r>
      <w:r w:rsidR="00A1676D">
        <w:rPr>
          <w:rFonts w:eastAsiaTheme="minorHAnsi"/>
          <w:lang w:eastAsia="en-US"/>
        </w:rPr>
        <w:t xml:space="preserve"> </w:t>
      </w:r>
      <w:r w:rsidR="00A1676D" w:rsidRPr="00F9524A">
        <w:rPr>
          <w:rFonts w:eastAsiaTheme="minorHAnsi"/>
          <w:lang w:eastAsia="en-US"/>
        </w:rPr>
        <w:t>k datu 30. 6. 2013, uvedené v příloze č. 6 zá</w:t>
      </w:r>
      <w:r w:rsidR="00A1676D">
        <w:rPr>
          <w:rFonts w:eastAsiaTheme="minorHAnsi"/>
          <w:lang w:eastAsia="en-US"/>
        </w:rPr>
        <w:t>pisu (</w:t>
      </w:r>
      <w:r w:rsidR="00A1676D" w:rsidRPr="00F9524A">
        <w:rPr>
          <w:rFonts w:eastAsiaTheme="minorHAnsi"/>
          <w:lang w:eastAsia="en-US"/>
        </w:rPr>
        <w:t>příloha č. 2 tohoto materiálu)</w:t>
      </w:r>
      <w:r w:rsidR="00E42E7F">
        <w:rPr>
          <w:rFonts w:eastAsiaTheme="minorHAnsi"/>
          <w:lang w:eastAsia="en-US"/>
        </w:rPr>
        <w:t>.</w:t>
      </w:r>
    </w:p>
    <w:p w:rsidR="00A1676D" w:rsidRPr="00F9524A" w:rsidRDefault="00A1676D" w:rsidP="00A1676D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6</w:t>
      </w:r>
    </w:p>
    <w:p w:rsidR="00854A55" w:rsidRDefault="00854A55" w:rsidP="00854A55"/>
    <w:p w:rsidR="00854A55" w:rsidRDefault="00854A55" w:rsidP="00854A55"/>
    <w:p w:rsidR="00900A5C" w:rsidRPr="00900A5C" w:rsidRDefault="00854A55" w:rsidP="00900A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BD52CA">
        <w:rPr>
          <w:b/>
          <w:bCs/>
        </w:rPr>
        <w:t>13b</w:t>
      </w:r>
      <w:r w:rsidR="00900A5C" w:rsidRPr="00900A5C">
        <w:rPr>
          <w:rFonts w:eastAsiaTheme="minorHAnsi"/>
          <w:lang w:eastAsia="en-US"/>
        </w:rPr>
        <w:t xml:space="preserve"> </w:t>
      </w:r>
      <w:r w:rsidR="00900A5C" w:rsidRPr="00F9524A">
        <w:rPr>
          <w:rFonts w:eastAsiaTheme="minorHAnsi"/>
          <w:lang w:eastAsia="en-US"/>
        </w:rPr>
        <w:t>v souladu s ustanovením § 102 odst. 2 písm. m) zák</w:t>
      </w:r>
      <w:r w:rsidR="00900A5C">
        <w:rPr>
          <w:rFonts w:eastAsiaTheme="minorHAnsi"/>
          <w:lang w:eastAsia="en-US"/>
        </w:rPr>
        <w:t>ona</w:t>
      </w:r>
      <w:r w:rsidR="00900A5C" w:rsidRPr="00F9524A">
        <w:rPr>
          <w:rFonts w:eastAsiaTheme="minorHAnsi"/>
          <w:lang w:eastAsia="en-US"/>
        </w:rPr>
        <w:t xml:space="preserve"> č. 128/2000 Sb.,</w:t>
      </w:r>
      <w:r w:rsidR="00900A5C">
        <w:rPr>
          <w:rFonts w:eastAsiaTheme="minorHAnsi"/>
          <w:lang w:eastAsia="en-US"/>
        </w:rPr>
        <w:t xml:space="preserve"> </w:t>
      </w:r>
      <w:r w:rsidR="00900A5C" w:rsidRPr="00F9524A">
        <w:rPr>
          <w:rFonts w:eastAsiaTheme="minorHAnsi"/>
          <w:lang w:eastAsia="en-US"/>
        </w:rPr>
        <w:t>o obcích (obecní zřízení), ve znění pozdějších předpisů,</w:t>
      </w:r>
      <w:r w:rsidR="00900A5C">
        <w:rPr>
          <w:rFonts w:eastAsiaTheme="minorHAnsi"/>
          <w:lang w:eastAsia="en-US"/>
        </w:rPr>
        <w:t xml:space="preserve"> </w:t>
      </w:r>
      <w:r w:rsidR="00900A5C" w:rsidRPr="00F9524A">
        <w:rPr>
          <w:rFonts w:eastAsiaTheme="minorHAnsi"/>
          <w:lang w:eastAsia="en-US"/>
        </w:rPr>
        <w:t>uzavření nájemní smlouvy k bytové jednotce č. 22 v bytovém domě č. p.</w:t>
      </w:r>
      <w:r w:rsidR="00900A5C">
        <w:rPr>
          <w:rFonts w:eastAsiaTheme="minorHAnsi"/>
          <w:lang w:eastAsia="en-US"/>
        </w:rPr>
        <w:t xml:space="preserve"> </w:t>
      </w:r>
      <w:r w:rsidR="00900A5C" w:rsidRPr="00F9524A">
        <w:rPr>
          <w:rFonts w:eastAsiaTheme="minorHAnsi"/>
          <w:lang w:eastAsia="en-US"/>
        </w:rPr>
        <w:t xml:space="preserve">3217 v Břeclavi, na ul. K. H. Máchy 25, s manžely </w:t>
      </w:r>
      <w:r w:rsidR="00953279">
        <w:rPr>
          <w:rFonts w:eastAsiaTheme="minorHAnsi"/>
          <w:lang w:eastAsia="en-US"/>
        </w:rPr>
        <w:t>xxxxxxxxx</w:t>
      </w:r>
      <w:r w:rsidR="00900A5C" w:rsidRPr="00F9524A">
        <w:rPr>
          <w:rFonts w:eastAsiaTheme="minorHAnsi"/>
          <w:lang w:eastAsia="en-US"/>
        </w:rPr>
        <w:t xml:space="preserve"> s tím, že smlouva bude uzavřena na dobu určitou do</w:t>
      </w:r>
      <w:r w:rsidR="00900A5C">
        <w:rPr>
          <w:rFonts w:eastAsiaTheme="minorHAnsi"/>
          <w:lang w:eastAsia="en-US"/>
        </w:rPr>
        <w:t xml:space="preserve"> </w:t>
      </w:r>
      <w:r w:rsidR="00900A5C" w:rsidRPr="00F9524A">
        <w:rPr>
          <w:rFonts w:eastAsiaTheme="minorHAnsi"/>
          <w:lang w:eastAsia="en-US"/>
        </w:rPr>
        <w:t xml:space="preserve">31. 1. 2021, </w:t>
      </w:r>
      <w:r w:rsidR="00900A5C">
        <w:rPr>
          <w:rFonts w:eastAsiaTheme="minorHAnsi"/>
          <w:lang w:eastAsia="en-US"/>
        </w:rPr>
        <w:t>uvedené v příloze č. 7 zápisu (</w:t>
      </w:r>
      <w:r w:rsidR="00900A5C" w:rsidRPr="00F9524A">
        <w:rPr>
          <w:rFonts w:eastAsiaTheme="minorHAnsi"/>
          <w:lang w:eastAsia="en-US"/>
        </w:rPr>
        <w:t>příloha č. 3 tohoto materiálu)</w:t>
      </w:r>
      <w:r w:rsidR="00E42E7F">
        <w:rPr>
          <w:rFonts w:eastAsiaTheme="minorHAnsi"/>
          <w:lang w:eastAsia="en-US"/>
        </w:rPr>
        <w:t>.</w:t>
      </w:r>
    </w:p>
    <w:p w:rsidR="00900A5C" w:rsidRPr="00F9524A" w:rsidRDefault="00900A5C" w:rsidP="00900A5C">
      <w:pPr>
        <w:jc w:val="both"/>
        <w:rPr>
          <w:b/>
        </w:rPr>
      </w:pPr>
      <w:r>
        <w:rPr>
          <w:b/>
        </w:rPr>
        <w:t xml:space="preserve">Příloha č. </w:t>
      </w:r>
      <w:r w:rsidRPr="00F9524A">
        <w:rPr>
          <w:b/>
        </w:rPr>
        <w:t>7</w:t>
      </w:r>
    </w:p>
    <w:p w:rsidR="00854A55" w:rsidRDefault="00854A55" w:rsidP="00854A55"/>
    <w:p w:rsidR="00854A55" w:rsidRDefault="00854A55" w:rsidP="00854A55"/>
    <w:p w:rsidR="00C166B1" w:rsidRPr="00F9524A" w:rsidRDefault="00854A55" w:rsidP="00C166B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165911">
        <w:rPr>
          <w:b/>
          <w:bCs/>
        </w:rPr>
        <w:t>14</w:t>
      </w:r>
      <w:r w:rsidR="00C166B1" w:rsidRP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v souladu s ustanovením § 102 odst. 2 písm. m) zák</w:t>
      </w:r>
      <w:r w:rsidR="00C166B1">
        <w:rPr>
          <w:rFonts w:eastAsiaTheme="minorHAnsi"/>
          <w:lang w:eastAsia="en-US"/>
        </w:rPr>
        <w:t>ona</w:t>
      </w:r>
      <w:r w:rsidR="00C166B1" w:rsidRPr="00F9524A">
        <w:rPr>
          <w:rFonts w:eastAsiaTheme="minorHAnsi"/>
          <w:lang w:eastAsia="en-US"/>
        </w:rPr>
        <w:t xml:space="preserve"> č. 128/2000 Sb.,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o obcích (obecní zřízení), ve znění pozdějších předpisů,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uzavření nájemní smlouvy, uvedené v příloze č. 8 zápisu (příloha č. 1 tohoto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materiálu), na pronájem haly Tržnice č. I-stavby občanského vybavení bez čp/če na pozemku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parc. č. st. 529/53- zast. plocha a nádvoří, na ul. Národních hrdinů 22 v Břeclavi (v areálu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bývalého cukrovaru), s nájemcem Českým svazem chovatelů, Okresní organizací Břeclav,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 xml:space="preserve">organizační jednotkou sdružení, se sídlem U Mlýna 281, 691 26, </w:t>
      </w:r>
      <w:r w:rsidR="00C166B1" w:rsidRPr="00F9524A">
        <w:rPr>
          <w:rFonts w:eastAsiaTheme="minorHAnsi"/>
          <w:lang w:eastAsia="en-US"/>
        </w:rPr>
        <w:lastRenderedPageBreak/>
        <w:t>Pouzdřany, IČ: 00448729,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na dobu od 31. 5. 2013 do 2. 6. 2013, od 15. 6. 2013 do 17. 6. 2013, od 20. 7. 2013 do 22. 7.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2013, od 17. 8. 2013 do 19. 8. 2013, od 15. 9. 2013 do 17. 9. 2013, od 19. 10. 2013 do 21. 10.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2013, od 16. 11. 2013 do 18. 11. 2013, od 14. 12. 2013 do 16. 12. 2013, za účelem uspořádání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chovatelských a pěstitelských trhů, za nájemné ve výši 3000 Kč za tři dny pronájmu a</w:t>
      </w:r>
      <w:r w:rsidR="00C166B1">
        <w:rPr>
          <w:rFonts w:eastAsiaTheme="minorHAnsi"/>
          <w:lang w:eastAsia="en-US"/>
        </w:rPr>
        <w:t xml:space="preserve"> </w:t>
      </w:r>
      <w:r w:rsidR="00C166B1" w:rsidRPr="00F9524A">
        <w:rPr>
          <w:rFonts w:eastAsiaTheme="minorHAnsi"/>
          <w:lang w:eastAsia="en-US"/>
        </w:rPr>
        <w:t>s úhradou nákladů spojených se spotřebou vody a elektrické energie.</w:t>
      </w:r>
    </w:p>
    <w:p w:rsidR="00C166B1" w:rsidRDefault="00C166B1" w:rsidP="00C166B1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8</w:t>
      </w:r>
    </w:p>
    <w:p w:rsidR="00854A55" w:rsidRDefault="00854A55" w:rsidP="00854A55"/>
    <w:p w:rsidR="00854A55" w:rsidRDefault="00854A55" w:rsidP="00854A55"/>
    <w:p w:rsidR="00CE5C10" w:rsidRPr="00C245B1" w:rsidRDefault="00854A55" w:rsidP="00CE5C1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0776F5">
        <w:rPr>
          <w:b/>
          <w:bCs/>
        </w:rPr>
        <w:t>16</w:t>
      </w:r>
      <w:r w:rsidR="00CE5C10" w:rsidRP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v souladu s ustanovením § 102 odst. 3 zák</w:t>
      </w:r>
      <w:r w:rsidR="00CE5C10">
        <w:rPr>
          <w:rFonts w:eastAsiaTheme="minorHAnsi"/>
          <w:lang w:eastAsia="en-US"/>
        </w:rPr>
        <w:t>ona</w:t>
      </w:r>
      <w:r w:rsidR="00CE5C10" w:rsidRPr="00C245B1">
        <w:rPr>
          <w:rFonts w:eastAsiaTheme="minorHAnsi"/>
          <w:lang w:eastAsia="en-US"/>
        </w:rPr>
        <w:t xml:space="preserve"> č. 128/2000 Sb., o obcích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(obecní zřízení), ve znění pozdějších předpisů,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uzavření smlouvy o smlouvě budoucí o zřízení práva odpovídajícího věcnému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břemenu k části pozemku p. č. 372/4 v k. ú. Břeclav, o výměře cca 10 m</w:t>
      </w:r>
      <w:r w:rsidR="00CE5C10" w:rsidRPr="00C245B1">
        <w:rPr>
          <w:rFonts w:eastAsiaTheme="minorHAnsi"/>
          <w:vertAlign w:val="superscript"/>
          <w:lang w:eastAsia="en-US"/>
        </w:rPr>
        <w:t>2</w:t>
      </w:r>
      <w:r w:rsidR="00CE5C10" w:rsidRPr="00C245B1">
        <w:rPr>
          <w:rFonts w:eastAsiaTheme="minorHAnsi"/>
          <w:lang w:eastAsia="en-US"/>
        </w:rPr>
        <w:t xml:space="preserve"> (výměra bude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upřesněna geometrickým plánem), za účelem zřízení a provozování zařízení distribuční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 xml:space="preserve">soustavy, kabelového vedení NN, za jednorázovou úhradu ve výši </w:t>
      </w:r>
      <w:r w:rsidR="00341B1B">
        <w:rPr>
          <w:rFonts w:eastAsiaTheme="minorHAnsi"/>
          <w:lang w:eastAsia="en-US"/>
        </w:rPr>
        <w:t xml:space="preserve">       </w:t>
      </w:r>
      <w:r w:rsidR="00CE5C10" w:rsidRPr="00C245B1">
        <w:rPr>
          <w:rFonts w:eastAsiaTheme="minorHAnsi"/>
          <w:lang w:eastAsia="en-US"/>
        </w:rPr>
        <w:t>200 Kč/m</w:t>
      </w:r>
      <w:r w:rsidR="00CE5C10" w:rsidRPr="00C245B1">
        <w:rPr>
          <w:rFonts w:eastAsiaTheme="minorHAnsi"/>
          <w:vertAlign w:val="superscript"/>
          <w:lang w:eastAsia="en-US"/>
        </w:rPr>
        <w:t>2</w:t>
      </w:r>
      <w:r w:rsidR="00CE5C10" w:rsidRPr="00C245B1">
        <w:rPr>
          <w:rFonts w:eastAsiaTheme="minorHAnsi"/>
          <w:lang w:eastAsia="en-US"/>
        </w:rPr>
        <w:t>, minimálně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ve výši 200 Kč za běžný metr délky vedení, nejméně však 1 000 Kč, + DPH, a to se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společností E.ON Distribuce, a. s., IČ: 280 85 400, se sídlem České Budějovice,</w:t>
      </w:r>
      <w:r w:rsidR="00CE5C10">
        <w:rPr>
          <w:rFonts w:eastAsiaTheme="minorHAnsi"/>
          <w:lang w:eastAsia="en-US"/>
        </w:rPr>
        <w:t xml:space="preserve"> </w:t>
      </w:r>
      <w:r w:rsidR="00CE5C10" w:rsidRPr="00C245B1">
        <w:rPr>
          <w:rFonts w:eastAsiaTheme="minorHAnsi"/>
          <w:lang w:eastAsia="en-US"/>
        </w:rPr>
        <w:t>F. A. Gerstnera 2151/6, uvedené v příloze č. 9 zápisu (příloha č. 1 tohoto materiálu).</w:t>
      </w:r>
    </w:p>
    <w:p w:rsidR="00CE5C10" w:rsidRDefault="00CE5C10" w:rsidP="00CE5C10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9</w:t>
      </w:r>
    </w:p>
    <w:p w:rsidR="00854A55" w:rsidRDefault="00854A55" w:rsidP="00854A55"/>
    <w:p w:rsidR="00854A55" w:rsidRDefault="00854A55" w:rsidP="00854A55"/>
    <w:p w:rsidR="00B7123D" w:rsidRPr="00C245B1" w:rsidRDefault="00854A55" w:rsidP="00B712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A224F0">
        <w:rPr>
          <w:b/>
          <w:bCs/>
        </w:rPr>
        <w:t>18</w:t>
      </w:r>
      <w:r w:rsidR="008B7131">
        <w:rPr>
          <w:b/>
          <w:bCs/>
        </w:rPr>
        <w:t>b</w:t>
      </w:r>
      <w:r w:rsidR="00B7123D" w:rsidRP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>v souladu s ustanovením § 102 odst. 3 zák</w:t>
      </w:r>
      <w:r w:rsidR="00B7123D">
        <w:rPr>
          <w:rFonts w:eastAsiaTheme="minorHAnsi"/>
          <w:lang w:eastAsia="en-US"/>
        </w:rPr>
        <w:t>ona</w:t>
      </w:r>
      <w:r w:rsidR="00B7123D" w:rsidRPr="00C245B1">
        <w:rPr>
          <w:rFonts w:eastAsiaTheme="minorHAnsi"/>
          <w:lang w:eastAsia="en-US"/>
        </w:rPr>
        <w:t xml:space="preserve"> č. 128/2000 Sb., o obcích</w:t>
      </w:r>
      <w:r w:rsid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>(obecní zřízení), ve znění pozdějších předpisů,</w:t>
      </w:r>
      <w:r w:rsidR="00B7123D" w:rsidRP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>uzavření smlouvy o zřízení práva odpovídajícího věcnému břemenu k</w:t>
      </w:r>
      <w:r w:rsidR="00B7123D">
        <w:rPr>
          <w:rFonts w:eastAsiaTheme="minorHAnsi"/>
          <w:lang w:eastAsia="en-US"/>
        </w:rPr>
        <w:t> </w:t>
      </w:r>
      <w:r w:rsidR="00B7123D" w:rsidRPr="00C245B1">
        <w:rPr>
          <w:rFonts w:eastAsiaTheme="minorHAnsi"/>
          <w:lang w:eastAsia="en-US"/>
        </w:rPr>
        <w:t>části</w:t>
      </w:r>
      <w:r w:rsid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>pozemku p. č. 2587/1 v k. ú. Břeclav, o výměře 4,4 m</w:t>
      </w:r>
      <w:r w:rsidR="00B7123D" w:rsidRPr="00C67835">
        <w:rPr>
          <w:rFonts w:eastAsiaTheme="minorHAnsi"/>
          <w:vertAlign w:val="superscript"/>
          <w:lang w:eastAsia="en-US"/>
        </w:rPr>
        <w:t>2</w:t>
      </w:r>
      <w:r w:rsidR="00B7123D" w:rsidRPr="00C245B1">
        <w:rPr>
          <w:rFonts w:eastAsiaTheme="minorHAnsi"/>
          <w:lang w:eastAsia="en-US"/>
        </w:rPr>
        <w:t>, vymezené v geometrickém plánu</w:t>
      </w:r>
      <w:r w:rsid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>č. 5209-17/2012, ze dne 1. 2. 2012, a to se společností JMP Net, s. r. o., IČ: 276 89 841, se</w:t>
      </w:r>
      <w:r w:rsid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 xml:space="preserve">sídlem Brno, Plynárenská 499/1, a s manželi </w:t>
      </w:r>
      <w:r w:rsidR="007A778D">
        <w:rPr>
          <w:rFonts w:eastAsiaTheme="minorHAnsi"/>
          <w:lang w:eastAsia="en-US"/>
        </w:rPr>
        <w:t>xxxxxxxxx</w:t>
      </w:r>
      <w:r w:rsidR="00B7123D" w:rsidRPr="00C245B1">
        <w:rPr>
          <w:rFonts w:eastAsiaTheme="minorHAnsi"/>
          <w:lang w:eastAsia="en-US"/>
        </w:rPr>
        <w:t>, za účelem provozování plynárenského zařízení, plynovodní</w:t>
      </w:r>
      <w:r w:rsid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>přípojky, vybudované za jednorázovou úhradu ve výši 1 000 Kč + DPH, uvedené v</w:t>
      </w:r>
      <w:r w:rsidR="00B7123D">
        <w:rPr>
          <w:rFonts w:eastAsiaTheme="minorHAnsi"/>
          <w:lang w:eastAsia="en-US"/>
        </w:rPr>
        <w:t> </w:t>
      </w:r>
      <w:r w:rsidR="00B7123D" w:rsidRPr="00C245B1">
        <w:rPr>
          <w:rFonts w:eastAsiaTheme="minorHAnsi"/>
          <w:lang w:eastAsia="en-US"/>
        </w:rPr>
        <w:t>příloze</w:t>
      </w:r>
      <w:r w:rsidR="00B7123D">
        <w:rPr>
          <w:rFonts w:eastAsiaTheme="minorHAnsi"/>
          <w:lang w:eastAsia="en-US"/>
        </w:rPr>
        <w:t xml:space="preserve"> </w:t>
      </w:r>
      <w:r w:rsidR="00B7123D" w:rsidRPr="00C245B1">
        <w:rPr>
          <w:rFonts w:eastAsiaTheme="minorHAnsi"/>
          <w:lang w:eastAsia="en-US"/>
        </w:rPr>
        <w:t>č. 10 zápisu (příloha č. 1 tohoto materiálu).</w:t>
      </w:r>
    </w:p>
    <w:p w:rsidR="00B7123D" w:rsidRDefault="00B7123D" w:rsidP="00B7123D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10</w:t>
      </w:r>
    </w:p>
    <w:p w:rsidR="00B7123D" w:rsidRPr="00C245B1" w:rsidRDefault="00B7123D" w:rsidP="00B712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4A55" w:rsidRDefault="00854A55" w:rsidP="00854A55"/>
    <w:p w:rsidR="00B70825" w:rsidRPr="00C245B1" w:rsidRDefault="00854A55" w:rsidP="00B7082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36081B">
        <w:rPr>
          <w:b/>
          <w:bCs/>
        </w:rPr>
        <w:t>19</w:t>
      </w:r>
      <w:r w:rsidR="00B70825" w:rsidRP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v souladu s ustanovením § 102 odst. 3 zák</w:t>
      </w:r>
      <w:r w:rsidR="00B70825">
        <w:rPr>
          <w:rFonts w:eastAsiaTheme="minorHAnsi"/>
          <w:lang w:eastAsia="en-US"/>
        </w:rPr>
        <w:t>ona</w:t>
      </w:r>
      <w:r w:rsidR="00B70825" w:rsidRPr="00C245B1">
        <w:rPr>
          <w:rFonts w:eastAsiaTheme="minorHAnsi"/>
          <w:lang w:eastAsia="en-US"/>
        </w:rPr>
        <w:t xml:space="preserve"> č. 128/2000 Sb., o obcích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(obecní zřízení), ve znění pozdějších předpisů,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uzavření smlouvy o smlouvě budoucí o zřízení práva odpovídajícího věcnému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břemenu k části pozemku p. č. 179 v k. ú. Charvátská Nová Ves, o výměře cca 2 m</w:t>
      </w:r>
      <w:r w:rsidR="00B70825" w:rsidRPr="00C245B1">
        <w:rPr>
          <w:rFonts w:eastAsiaTheme="minorHAnsi"/>
          <w:vertAlign w:val="superscript"/>
          <w:lang w:eastAsia="en-US"/>
        </w:rPr>
        <w:t>2</w:t>
      </w:r>
      <w:r w:rsidR="00B70825" w:rsidRPr="00C245B1">
        <w:rPr>
          <w:rFonts w:eastAsiaTheme="minorHAnsi"/>
          <w:lang w:eastAsia="en-US"/>
        </w:rPr>
        <w:t xml:space="preserve"> (výměra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bude upřesněna geometrickým plánem), za účelem zřízení a provozování zařízení distribuční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soustavy, kabelového vedení NN, za jednorázovou úhradu ve výši 200 Kč/m</w:t>
      </w:r>
      <w:r w:rsidR="00B70825" w:rsidRPr="00C245B1">
        <w:rPr>
          <w:rFonts w:eastAsiaTheme="minorHAnsi"/>
          <w:vertAlign w:val="superscript"/>
          <w:lang w:eastAsia="en-US"/>
        </w:rPr>
        <w:t>2</w:t>
      </w:r>
      <w:r w:rsidR="00B70825" w:rsidRPr="00C245B1">
        <w:rPr>
          <w:rFonts w:eastAsiaTheme="minorHAnsi"/>
          <w:lang w:eastAsia="en-US"/>
        </w:rPr>
        <w:t>, minimálně ve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 xml:space="preserve">výši 200 Kč za běžný metr délky vedení, nejméně však </w:t>
      </w:r>
      <w:r w:rsidR="00626F90">
        <w:rPr>
          <w:rFonts w:eastAsiaTheme="minorHAnsi"/>
          <w:lang w:eastAsia="en-US"/>
        </w:rPr>
        <w:t xml:space="preserve">           </w:t>
      </w:r>
      <w:r w:rsidR="00B70825" w:rsidRPr="00C245B1">
        <w:rPr>
          <w:rFonts w:eastAsiaTheme="minorHAnsi"/>
          <w:lang w:eastAsia="en-US"/>
        </w:rPr>
        <w:t>1 000 Kč, + DPH, a to se společností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E.ON Distribuce, a. s., IČ: 280 85 400, se sídlem České Budějovice, F. A. Gerstnera 2151/6,</w:t>
      </w:r>
      <w:r w:rsidR="00B70825">
        <w:rPr>
          <w:rFonts w:eastAsiaTheme="minorHAnsi"/>
          <w:lang w:eastAsia="en-US"/>
        </w:rPr>
        <w:t xml:space="preserve"> </w:t>
      </w:r>
      <w:r w:rsidR="00B70825" w:rsidRPr="00C245B1">
        <w:rPr>
          <w:rFonts w:eastAsiaTheme="minorHAnsi"/>
          <w:lang w:eastAsia="en-US"/>
        </w:rPr>
        <w:t>uvedené v příloze č. 11 zápisu (příloha č. 1 tohoto materiálu).</w:t>
      </w:r>
    </w:p>
    <w:p w:rsidR="00B70825" w:rsidRDefault="00B70825" w:rsidP="00B70825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11</w:t>
      </w:r>
    </w:p>
    <w:p w:rsidR="00854A55" w:rsidRDefault="00854A55" w:rsidP="00854A55"/>
    <w:p w:rsidR="00854A55" w:rsidRDefault="00854A55" w:rsidP="00C05EAE"/>
    <w:p w:rsidR="003708F9" w:rsidRPr="00C245B1" w:rsidRDefault="00854A55" w:rsidP="003708F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C5732A">
        <w:rPr>
          <w:b/>
          <w:bCs/>
        </w:rPr>
        <w:t>20</w:t>
      </w:r>
      <w:r w:rsidR="003708F9" w:rsidRP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v souladu s ustanovením § 102 odst. 2 písm. m) zák</w:t>
      </w:r>
      <w:r w:rsidR="003708F9">
        <w:rPr>
          <w:rFonts w:eastAsiaTheme="minorHAnsi"/>
          <w:lang w:eastAsia="en-US"/>
        </w:rPr>
        <w:t>ona</w:t>
      </w:r>
      <w:r w:rsidR="003708F9" w:rsidRPr="00C245B1">
        <w:rPr>
          <w:rFonts w:eastAsiaTheme="minorHAnsi"/>
          <w:lang w:eastAsia="en-US"/>
        </w:rPr>
        <w:t xml:space="preserve"> č. 128/2000 Sb.,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o obcích (obecní zřízení), ve znění pozdějších předpisů,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 xml:space="preserve">uzavření dodatku č. 1, uvedeného v příloze </w:t>
      </w:r>
      <w:r w:rsidR="003A5C1D">
        <w:rPr>
          <w:rFonts w:eastAsiaTheme="minorHAnsi"/>
          <w:lang w:eastAsia="en-US"/>
        </w:rPr>
        <w:t xml:space="preserve">     </w:t>
      </w:r>
      <w:r w:rsidR="003708F9" w:rsidRPr="00C245B1">
        <w:rPr>
          <w:rFonts w:eastAsiaTheme="minorHAnsi"/>
          <w:lang w:eastAsia="en-US"/>
        </w:rPr>
        <w:t>č. 12 zápisu (příloha č. 1 tohoto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materiálu) ke Smlouvě č. OM/124/2013 o nájmu nebytových prostor místnosti č. 123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v přízemí budovy Domu s pečovatelskou službou, o výměře 31,8 m</w:t>
      </w:r>
      <w:r w:rsidR="003708F9" w:rsidRPr="00C245B1">
        <w:rPr>
          <w:rFonts w:eastAsiaTheme="minorHAnsi"/>
          <w:vertAlign w:val="superscript"/>
          <w:lang w:eastAsia="en-US"/>
        </w:rPr>
        <w:t>2</w:t>
      </w:r>
      <w:r w:rsidR="003708F9" w:rsidRPr="00C245B1">
        <w:rPr>
          <w:rFonts w:eastAsiaTheme="minorHAnsi"/>
          <w:lang w:eastAsia="en-US"/>
        </w:rPr>
        <w:t>, na ul. Seniorů č.1,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Břeclav, s panem Milanem Kovačičem, IČ</w:t>
      </w:r>
      <w:r w:rsidR="003708F9">
        <w:rPr>
          <w:rFonts w:eastAsiaTheme="minorHAnsi"/>
          <w:lang w:eastAsia="en-US"/>
        </w:rPr>
        <w:t>:</w:t>
      </w:r>
      <w:r w:rsidR="003708F9" w:rsidRPr="00C245B1">
        <w:rPr>
          <w:rFonts w:eastAsiaTheme="minorHAnsi"/>
          <w:lang w:eastAsia="en-US"/>
        </w:rPr>
        <w:t xml:space="preserve"> 70293643, </w:t>
      </w:r>
      <w:r w:rsidR="00EA14A0">
        <w:rPr>
          <w:rFonts w:eastAsiaTheme="minorHAnsi"/>
          <w:lang w:eastAsia="en-US"/>
        </w:rPr>
        <w:t>xxxxxxxxx</w:t>
      </w:r>
      <w:r w:rsidR="003708F9" w:rsidRPr="00C245B1">
        <w:rPr>
          <w:rFonts w:eastAsiaTheme="minorHAnsi"/>
          <w:lang w:eastAsia="en-US"/>
        </w:rPr>
        <w:t xml:space="preserve"> a paní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Jarmilou Schönovou, IČ</w:t>
      </w:r>
      <w:r w:rsidR="003708F9">
        <w:rPr>
          <w:rFonts w:eastAsiaTheme="minorHAnsi"/>
          <w:lang w:eastAsia="en-US"/>
        </w:rPr>
        <w:t>:</w:t>
      </w:r>
      <w:r w:rsidR="003708F9" w:rsidRPr="00C245B1">
        <w:rPr>
          <w:rFonts w:eastAsiaTheme="minorHAnsi"/>
          <w:lang w:eastAsia="en-US"/>
        </w:rPr>
        <w:t xml:space="preserve"> 01563386, </w:t>
      </w:r>
      <w:r w:rsidR="00EA14A0">
        <w:rPr>
          <w:rFonts w:eastAsiaTheme="minorHAnsi"/>
          <w:lang w:eastAsia="en-US"/>
        </w:rPr>
        <w:t>xxxxxxxxx</w:t>
      </w:r>
      <w:r w:rsidR="003708F9" w:rsidRPr="00C245B1">
        <w:rPr>
          <w:rFonts w:eastAsiaTheme="minorHAnsi"/>
          <w:lang w:eastAsia="en-US"/>
        </w:rPr>
        <w:t>, za účelem provozování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pedikérského a kadeřnického salonu, za podmínky poskytování slevy z cen poskytovaných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 xml:space="preserve">služeb nájemcům </w:t>
      </w:r>
      <w:r w:rsidR="003708F9" w:rsidRPr="00C245B1">
        <w:rPr>
          <w:rFonts w:eastAsiaTheme="minorHAnsi"/>
          <w:lang w:eastAsia="en-US"/>
        </w:rPr>
        <w:lastRenderedPageBreak/>
        <w:t>Domu s pečovatelkou službou ve výši 10 %, za nájemné ve výši 1 000 Kč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za metr čtvereční ročně a placením služeb poskytovaných nájmem, s</w:t>
      </w:r>
      <w:r w:rsidR="003708F9">
        <w:rPr>
          <w:rFonts w:eastAsiaTheme="minorHAnsi"/>
          <w:lang w:eastAsia="en-US"/>
        </w:rPr>
        <w:t> </w:t>
      </w:r>
      <w:r w:rsidR="003708F9" w:rsidRPr="00C245B1">
        <w:rPr>
          <w:rFonts w:eastAsiaTheme="minorHAnsi"/>
          <w:lang w:eastAsia="en-US"/>
        </w:rPr>
        <w:t>každoročním</w:t>
      </w:r>
      <w:r w:rsidR="003708F9">
        <w:rPr>
          <w:rFonts w:eastAsiaTheme="minorHAnsi"/>
          <w:lang w:eastAsia="en-US"/>
        </w:rPr>
        <w:t xml:space="preserve"> </w:t>
      </w:r>
      <w:r w:rsidR="003708F9" w:rsidRPr="00C245B1">
        <w:rPr>
          <w:rFonts w:eastAsiaTheme="minorHAnsi"/>
          <w:lang w:eastAsia="en-US"/>
        </w:rPr>
        <w:t>navyšováním o míru inflace, na dobu neurčitou s výpovědní lhůtou tři měsíce.</w:t>
      </w:r>
    </w:p>
    <w:p w:rsidR="003708F9" w:rsidRDefault="003708F9" w:rsidP="003708F9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12</w:t>
      </w:r>
    </w:p>
    <w:p w:rsidR="00B23E0D" w:rsidRDefault="00B23E0D" w:rsidP="00F94BD1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F94BD1">
      <w:pPr>
        <w:autoSpaceDE w:val="0"/>
        <w:autoSpaceDN w:val="0"/>
        <w:adjustRightInd w:val="0"/>
        <w:jc w:val="both"/>
        <w:rPr>
          <w:b/>
          <w:bCs/>
        </w:rPr>
      </w:pPr>
    </w:p>
    <w:p w:rsidR="00F94BD1" w:rsidRPr="00594555" w:rsidRDefault="00854A55" w:rsidP="00F94B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F94BD1">
        <w:rPr>
          <w:b/>
          <w:bCs/>
        </w:rPr>
        <w:t>21</w:t>
      </w:r>
      <w:r w:rsidR="00F94BD1" w:rsidRP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>v souladu s ustanovením § 102 odst. 2 písm. m) zák</w:t>
      </w:r>
      <w:r w:rsidR="00F94BD1">
        <w:rPr>
          <w:rFonts w:eastAsiaTheme="minorHAnsi"/>
          <w:lang w:eastAsia="en-US"/>
        </w:rPr>
        <w:t>ona</w:t>
      </w:r>
      <w:r w:rsidR="00F94BD1" w:rsidRPr="00594555">
        <w:rPr>
          <w:rFonts w:eastAsiaTheme="minorHAnsi"/>
          <w:lang w:eastAsia="en-US"/>
        </w:rPr>
        <w:t xml:space="preserve"> č. 128/2000 Sb.,</w:t>
      </w:r>
      <w:r w:rsid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>o obcích (obecní zřízení), ve znění pozdějších předpisů,</w:t>
      </w:r>
      <w:r w:rsid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>uzavření nájemní smlouvy na pronájem nebytových prostor kanceláře č. 108 o</w:t>
      </w:r>
      <w:r w:rsid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>výměře 17,3 m</w:t>
      </w:r>
      <w:r w:rsidR="00F94BD1" w:rsidRPr="00594555">
        <w:rPr>
          <w:rFonts w:eastAsiaTheme="minorHAnsi"/>
          <w:vertAlign w:val="superscript"/>
          <w:lang w:eastAsia="en-US"/>
        </w:rPr>
        <w:t>2</w:t>
      </w:r>
      <w:r w:rsidR="00F94BD1" w:rsidRPr="00594555">
        <w:rPr>
          <w:rFonts w:eastAsiaTheme="minorHAnsi"/>
          <w:lang w:eastAsia="en-US"/>
        </w:rPr>
        <w:t xml:space="preserve"> v přízemí domu č. p. 38 na Nám. TGM 10 v Břeclavi s Ing. Vladislavem</w:t>
      </w:r>
      <w:r w:rsid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 xml:space="preserve">Gasnárkem, </w:t>
      </w:r>
      <w:r w:rsidR="00DF2F47">
        <w:rPr>
          <w:rFonts w:eastAsiaTheme="minorHAnsi"/>
          <w:lang w:eastAsia="en-US"/>
        </w:rPr>
        <w:t>xxxxxxxxx</w:t>
      </w:r>
      <w:r w:rsidR="00F94BD1" w:rsidRPr="00594555">
        <w:rPr>
          <w:rFonts w:eastAsiaTheme="minorHAnsi"/>
          <w:lang w:eastAsia="en-US"/>
        </w:rPr>
        <w:t>, IČ</w:t>
      </w:r>
      <w:r w:rsidR="00DF2F47">
        <w:rPr>
          <w:rFonts w:eastAsiaTheme="minorHAnsi"/>
          <w:lang w:eastAsia="en-US"/>
        </w:rPr>
        <w:t>:</w:t>
      </w:r>
      <w:r w:rsidR="00F94BD1" w:rsidRPr="00594555">
        <w:rPr>
          <w:rFonts w:eastAsiaTheme="minorHAnsi"/>
          <w:lang w:eastAsia="en-US"/>
        </w:rPr>
        <w:t xml:space="preserve"> 72499541, od 1. 6. 2013 na dobu neurčitou, za</w:t>
      </w:r>
      <w:r w:rsid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>účelem užívání jako kanceláře, za nájemné ve výši 1 518 Kč za metr čtvereční ročně,</w:t>
      </w:r>
      <w:r w:rsid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>zvyšované každoročně o míru inflace a placením energií a služeb poskytovaných s nájmem,</w:t>
      </w:r>
      <w:r w:rsidR="00F94BD1">
        <w:rPr>
          <w:rFonts w:eastAsiaTheme="minorHAnsi"/>
          <w:lang w:eastAsia="en-US"/>
        </w:rPr>
        <w:t xml:space="preserve"> </w:t>
      </w:r>
      <w:r w:rsidR="00F94BD1" w:rsidRPr="00594555">
        <w:rPr>
          <w:rFonts w:eastAsiaTheme="minorHAnsi"/>
          <w:lang w:eastAsia="en-US"/>
        </w:rPr>
        <w:t>uvedenou v příloze č. 13 zápisu (příloha č. 1 tohoto materiálu).</w:t>
      </w:r>
    </w:p>
    <w:p w:rsidR="00F94BD1" w:rsidRDefault="00F94BD1" w:rsidP="00F94BD1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13</w:t>
      </w:r>
    </w:p>
    <w:p w:rsidR="00854A55" w:rsidRDefault="00854A55" w:rsidP="00854A55"/>
    <w:p w:rsidR="00854A55" w:rsidRDefault="00854A55" w:rsidP="00854A55"/>
    <w:p w:rsidR="00EB5F76" w:rsidRPr="00B15314" w:rsidRDefault="00854A55" w:rsidP="00EB5F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AA426F">
        <w:rPr>
          <w:b/>
          <w:bCs/>
        </w:rPr>
        <w:t>22a</w:t>
      </w:r>
      <w:r w:rsidR="00EB5F76" w:rsidRP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v souladu s ustanovením § 102 odst. 2 písm. m) zák</w:t>
      </w:r>
      <w:r w:rsidR="00EB5F76">
        <w:rPr>
          <w:rFonts w:eastAsiaTheme="minorHAnsi"/>
          <w:lang w:eastAsia="en-US"/>
        </w:rPr>
        <w:t>ona</w:t>
      </w:r>
      <w:r w:rsidR="00EB5F76" w:rsidRPr="00B15314">
        <w:rPr>
          <w:rFonts w:eastAsiaTheme="minorHAnsi"/>
          <w:lang w:eastAsia="en-US"/>
        </w:rPr>
        <w:t xml:space="preserve"> č. 128/2000 Sb.,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o obcích (obecní zřízení), ve znění pozdějších předpisů,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uzavření dohody o ukončení nájemní smlouvy, uzavřené dne 16. 5. 1994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na pozemky p. č. 2639/33 o výměře 567 m</w:t>
      </w:r>
      <w:r w:rsidR="00EB5F76" w:rsidRPr="00B15314">
        <w:rPr>
          <w:rFonts w:eastAsiaTheme="minorHAnsi"/>
          <w:vertAlign w:val="superscript"/>
          <w:lang w:eastAsia="en-US"/>
        </w:rPr>
        <w:t>2</w:t>
      </w:r>
      <w:r w:rsidR="00EB5F76" w:rsidRPr="00B15314">
        <w:rPr>
          <w:rFonts w:eastAsiaTheme="minorHAnsi"/>
          <w:lang w:eastAsia="en-US"/>
        </w:rPr>
        <w:t>, p. č. 2639/34 o výměře 585 m</w:t>
      </w:r>
      <w:r w:rsidR="00EB5F76" w:rsidRPr="00B15314">
        <w:rPr>
          <w:rFonts w:eastAsiaTheme="minorHAnsi"/>
          <w:vertAlign w:val="superscript"/>
          <w:lang w:eastAsia="en-US"/>
        </w:rPr>
        <w:t>2</w:t>
      </w:r>
      <w:r w:rsidR="00EB5F76" w:rsidRPr="00B15314">
        <w:rPr>
          <w:rFonts w:eastAsiaTheme="minorHAnsi"/>
          <w:lang w:eastAsia="en-US"/>
        </w:rPr>
        <w:t xml:space="preserve"> a p. č. 2639/35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o výměře 240 m</w:t>
      </w:r>
      <w:r w:rsidR="00EB5F76" w:rsidRPr="00B15314">
        <w:rPr>
          <w:rFonts w:eastAsiaTheme="minorHAnsi"/>
          <w:vertAlign w:val="superscript"/>
          <w:lang w:eastAsia="en-US"/>
        </w:rPr>
        <w:t>2</w:t>
      </w:r>
      <w:r w:rsidR="00EB5F76" w:rsidRPr="00B15314">
        <w:rPr>
          <w:rFonts w:eastAsiaTheme="minorHAnsi"/>
          <w:lang w:eastAsia="en-US"/>
        </w:rPr>
        <w:t xml:space="preserve">, vše v k. ú. Břeclav, s </w:t>
      </w:r>
      <w:r w:rsidR="00324E74">
        <w:rPr>
          <w:rFonts w:eastAsiaTheme="minorHAnsi"/>
          <w:lang w:eastAsia="en-US"/>
        </w:rPr>
        <w:t>xxxxxxxxx</w:t>
      </w:r>
      <w:r w:rsidR="00EB5F76" w:rsidRPr="00B15314">
        <w:rPr>
          <w:rFonts w:eastAsiaTheme="minorHAnsi"/>
          <w:lang w:eastAsia="en-US"/>
        </w:rPr>
        <w:t>, uvedené v příloze č. 14 zápisu (příloha č. 2 tohoto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materiálu), a to ke dni 31. 5. 2013.</w:t>
      </w:r>
    </w:p>
    <w:p w:rsidR="00EB5F76" w:rsidRDefault="00EB5F76" w:rsidP="00EB5F76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14</w:t>
      </w:r>
    </w:p>
    <w:p w:rsidR="00854A55" w:rsidRDefault="00854A55" w:rsidP="00854A55"/>
    <w:p w:rsidR="00854A55" w:rsidRDefault="00854A55" w:rsidP="00854A55"/>
    <w:p w:rsidR="00EB5F76" w:rsidRPr="00EB5F76" w:rsidRDefault="00854A55" w:rsidP="00EB5F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AA426F">
        <w:rPr>
          <w:b/>
          <w:bCs/>
        </w:rPr>
        <w:t>22b</w:t>
      </w:r>
      <w:r w:rsidR="00EB5F76" w:rsidRP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v souladu s ustanovením § 102 odst. 2 písm. m) zák</w:t>
      </w:r>
      <w:r w:rsidR="00EB5F76">
        <w:rPr>
          <w:rFonts w:eastAsiaTheme="minorHAnsi"/>
          <w:lang w:eastAsia="en-US"/>
        </w:rPr>
        <w:t>ona</w:t>
      </w:r>
      <w:r w:rsidR="00EB5F76" w:rsidRPr="00B15314">
        <w:rPr>
          <w:rFonts w:eastAsiaTheme="minorHAnsi"/>
          <w:lang w:eastAsia="en-US"/>
        </w:rPr>
        <w:t xml:space="preserve"> č. 128/2000 Sb.,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o obcích (obecní zřízení), ve znění pozdějších předpisů,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záměr pronájmu části pozemků p. č. 2639/33 o výměře cca 567 m</w:t>
      </w:r>
      <w:r w:rsidR="00EB5F76" w:rsidRPr="00B15314">
        <w:rPr>
          <w:rFonts w:eastAsiaTheme="minorHAnsi"/>
          <w:vertAlign w:val="superscript"/>
          <w:lang w:eastAsia="en-US"/>
        </w:rPr>
        <w:t>2</w:t>
      </w:r>
      <w:r w:rsidR="00EB5F76" w:rsidRPr="00B15314">
        <w:rPr>
          <w:rFonts w:eastAsiaTheme="minorHAnsi"/>
          <w:lang w:eastAsia="en-US"/>
        </w:rPr>
        <w:t>,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p. č. 2639/34 o výměře cca 585 m</w:t>
      </w:r>
      <w:r w:rsidR="00EB5F76" w:rsidRPr="00B15314">
        <w:rPr>
          <w:rFonts w:eastAsiaTheme="minorHAnsi"/>
          <w:vertAlign w:val="superscript"/>
          <w:lang w:eastAsia="en-US"/>
        </w:rPr>
        <w:t>2</w:t>
      </w:r>
      <w:r w:rsidR="00EB5F76" w:rsidRPr="00B15314">
        <w:rPr>
          <w:rFonts w:eastAsiaTheme="minorHAnsi"/>
          <w:lang w:eastAsia="en-US"/>
        </w:rPr>
        <w:t xml:space="preserve"> a p. č. 2639/35 o výměře cca 240 m</w:t>
      </w:r>
      <w:r w:rsidR="00EB5F76" w:rsidRPr="00B15314">
        <w:rPr>
          <w:rFonts w:eastAsiaTheme="minorHAnsi"/>
          <w:vertAlign w:val="superscript"/>
          <w:lang w:eastAsia="en-US"/>
        </w:rPr>
        <w:t>2</w:t>
      </w:r>
      <w:r w:rsidR="00EB5F76" w:rsidRPr="00B15314">
        <w:rPr>
          <w:rFonts w:eastAsiaTheme="minorHAnsi"/>
          <w:lang w:eastAsia="en-US"/>
        </w:rPr>
        <w:t>, vše v k. ú. Břeclav,</w:t>
      </w:r>
      <w:r w:rsidR="00EB5F76">
        <w:rPr>
          <w:rFonts w:eastAsiaTheme="minorHAnsi"/>
          <w:lang w:eastAsia="en-US"/>
        </w:rPr>
        <w:t xml:space="preserve"> </w:t>
      </w:r>
      <w:r w:rsidR="00EB5F76" w:rsidRPr="00B15314">
        <w:rPr>
          <w:rFonts w:eastAsiaTheme="minorHAnsi"/>
          <w:lang w:eastAsia="en-US"/>
        </w:rPr>
        <w:t>za účelem zemědělského využití.</w:t>
      </w:r>
    </w:p>
    <w:p w:rsidR="00854A55" w:rsidRDefault="00854A55" w:rsidP="00854A55"/>
    <w:p w:rsidR="00854A55" w:rsidRDefault="00854A55" w:rsidP="00854A55"/>
    <w:p w:rsidR="00CE6430" w:rsidRPr="00B15314" w:rsidRDefault="00854A55" w:rsidP="00CE643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CE6430">
        <w:rPr>
          <w:b/>
          <w:bCs/>
        </w:rPr>
        <w:t>23</w:t>
      </w:r>
      <w:r w:rsidR="00CE6430" w:rsidRPr="00CE6430">
        <w:rPr>
          <w:rFonts w:eastAsiaTheme="minorHAnsi"/>
          <w:lang w:eastAsia="en-US"/>
        </w:rPr>
        <w:t xml:space="preserve"> </w:t>
      </w:r>
      <w:r w:rsidR="00CE6430" w:rsidRPr="00B15314">
        <w:rPr>
          <w:rFonts w:eastAsiaTheme="minorHAnsi"/>
          <w:lang w:eastAsia="en-US"/>
        </w:rPr>
        <w:t>v souladu s ustanovením § 102 odst. 3 zákona č. 128/2000 Sb., o obcích</w:t>
      </w:r>
      <w:r w:rsidR="00CE6430">
        <w:rPr>
          <w:rFonts w:eastAsiaTheme="minorHAnsi"/>
          <w:lang w:eastAsia="en-US"/>
        </w:rPr>
        <w:t xml:space="preserve"> </w:t>
      </w:r>
      <w:r w:rsidR="00CE6430" w:rsidRPr="00B15314">
        <w:rPr>
          <w:rFonts w:eastAsiaTheme="minorHAnsi"/>
          <w:lang w:eastAsia="en-US"/>
        </w:rPr>
        <w:t>(obecní zřízení), ve znění pozdějších předpisů,</w:t>
      </w:r>
      <w:r w:rsidR="00CE6430">
        <w:rPr>
          <w:rFonts w:eastAsiaTheme="minorHAnsi"/>
          <w:lang w:eastAsia="en-US"/>
        </w:rPr>
        <w:t xml:space="preserve"> </w:t>
      </w:r>
      <w:r w:rsidR="00CE6430" w:rsidRPr="00B15314">
        <w:rPr>
          <w:rFonts w:eastAsiaTheme="minorHAnsi"/>
          <w:lang w:eastAsia="en-US"/>
        </w:rPr>
        <w:t>úpravu cen půjčovny jízdních kol a koloběžek Turistického informačního</w:t>
      </w:r>
      <w:r w:rsidR="00CE6430">
        <w:rPr>
          <w:rFonts w:eastAsiaTheme="minorHAnsi"/>
          <w:lang w:eastAsia="en-US"/>
        </w:rPr>
        <w:t xml:space="preserve"> </w:t>
      </w:r>
      <w:r w:rsidR="00CE6430" w:rsidRPr="00B15314">
        <w:rPr>
          <w:rFonts w:eastAsiaTheme="minorHAnsi"/>
          <w:lang w:eastAsia="en-US"/>
        </w:rPr>
        <w:t>centra Břeclav, uvedenou v příloze č. 15 zápisu (příloha č. 1 tohoto materiálu) s</w:t>
      </w:r>
      <w:r w:rsidR="00CE6430">
        <w:rPr>
          <w:rFonts w:eastAsiaTheme="minorHAnsi"/>
          <w:lang w:eastAsia="en-US"/>
        </w:rPr>
        <w:t> </w:t>
      </w:r>
      <w:r w:rsidR="00CE6430" w:rsidRPr="00B15314">
        <w:rPr>
          <w:rFonts w:eastAsiaTheme="minorHAnsi"/>
          <w:lang w:eastAsia="en-US"/>
        </w:rPr>
        <w:t>platností</w:t>
      </w:r>
      <w:r w:rsidR="00CE6430">
        <w:rPr>
          <w:rFonts w:eastAsiaTheme="minorHAnsi"/>
          <w:lang w:eastAsia="en-US"/>
        </w:rPr>
        <w:t xml:space="preserve"> </w:t>
      </w:r>
      <w:r w:rsidR="00CE6430" w:rsidRPr="00B15314">
        <w:rPr>
          <w:rFonts w:eastAsiaTheme="minorHAnsi"/>
          <w:lang w:eastAsia="en-US"/>
        </w:rPr>
        <w:t>od 1. 6. 2013.</w:t>
      </w:r>
    </w:p>
    <w:p w:rsidR="00CE6430" w:rsidRDefault="00CE6430" w:rsidP="00CE6430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15</w:t>
      </w:r>
    </w:p>
    <w:p w:rsidR="00854A55" w:rsidRDefault="00854A55" w:rsidP="00854A55"/>
    <w:p w:rsidR="00854A55" w:rsidRDefault="00854A55" w:rsidP="00854A55"/>
    <w:p w:rsidR="00246B1B" w:rsidRPr="00B15314" w:rsidRDefault="00854A55" w:rsidP="00246B1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C8073B">
        <w:rPr>
          <w:b/>
          <w:bCs/>
        </w:rPr>
        <w:t>24</w:t>
      </w:r>
      <w:r w:rsidR="00246B1B" w:rsidRPr="00246B1B">
        <w:rPr>
          <w:rFonts w:eastAsiaTheme="minorHAnsi"/>
          <w:lang w:eastAsia="en-US"/>
        </w:rPr>
        <w:t xml:space="preserve"> </w:t>
      </w:r>
      <w:r w:rsidR="00246B1B" w:rsidRPr="00B15314">
        <w:rPr>
          <w:rFonts w:eastAsiaTheme="minorHAnsi"/>
          <w:lang w:eastAsia="en-US"/>
        </w:rPr>
        <w:t>v souladu s ustanovením § 102 odst. 3 zákona č. 128/2000 Sb., o obcích</w:t>
      </w:r>
      <w:r w:rsidR="00246B1B">
        <w:rPr>
          <w:rFonts w:eastAsiaTheme="minorHAnsi"/>
          <w:lang w:eastAsia="en-US"/>
        </w:rPr>
        <w:t xml:space="preserve"> </w:t>
      </w:r>
      <w:r w:rsidR="00246B1B" w:rsidRPr="00B15314">
        <w:rPr>
          <w:rFonts w:eastAsiaTheme="minorHAnsi"/>
          <w:lang w:eastAsia="en-US"/>
        </w:rPr>
        <w:t>(obecní zřízení), ve znění pozdějších předpisů,</w:t>
      </w:r>
      <w:r w:rsidR="00246B1B">
        <w:rPr>
          <w:rFonts w:eastAsiaTheme="minorHAnsi"/>
          <w:lang w:eastAsia="en-US"/>
        </w:rPr>
        <w:t xml:space="preserve"> </w:t>
      </w:r>
      <w:r w:rsidR="00246B1B" w:rsidRPr="00B15314">
        <w:rPr>
          <w:rFonts w:eastAsiaTheme="minorHAnsi"/>
          <w:lang w:eastAsia="en-US"/>
        </w:rPr>
        <w:t>převzetí záštity starosty města MUDr. Oldřicha Ryšavého nad akcí Dětský</w:t>
      </w:r>
      <w:r w:rsidR="00246B1B">
        <w:rPr>
          <w:rFonts w:eastAsiaTheme="minorHAnsi"/>
          <w:lang w:eastAsia="en-US"/>
        </w:rPr>
        <w:t xml:space="preserve"> </w:t>
      </w:r>
      <w:r w:rsidR="00246B1B" w:rsidRPr="00B15314">
        <w:rPr>
          <w:rFonts w:eastAsiaTheme="minorHAnsi"/>
          <w:lang w:eastAsia="en-US"/>
        </w:rPr>
        <w:t>den na Jungmannce, který se uskuteční 2. 6. 2013 na ulici Jungmannova v Břeclavi.</w:t>
      </w:r>
    </w:p>
    <w:p w:rsidR="00246B1B" w:rsidRPr="00594555" w:rsidRDefault="00246B1B" w:rsidP="00246B1B">
      <w:pPr>
        <w:autoSpaceDE w:val="0"/>
        <w:autoSpaceDN w:val="0"/>
        <w:adjustRightInd w:val="0"/>
        <w:jc w:val="both"/>
        <w:rPr>
          <w:b/>
        </w:rPr>
      </w:pPr>
    </w:p>
    <w:p w:rsidR="00854A55" w:rsidRDefault="00854A55" w:rsidP="00854A55"/>
    <w:p w:rsidR="00AE28C8" w:rsidRPr="008365D2" w:rsidRDefault="00854A55" w:rsidP="00AE28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35044F">
        <w:rPr>
          <w:b/>
          <w:bCs/>
        </w:rPr>
        <w:t>27a</w:t>
      </w:r>
      <w:r w:rsidR="00AE28C8" w:rsidRP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v souladu s ustanovením § 102 odst. 2 písmene b) zákona č. 128/2000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Sb., o obcích (obecní zřízení), ve znění pozdějších předpisů,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instalaci elektronického požárního systému v objektu budovy Městského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muzea a galerie Břeclav, Dukelských hrdinů 2747, Břeclav, prostřednictvím příspěvkové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organizace Městské muzeum a galerie Břeclav</w:t>
      </w:r>
      <w:r w:rsidR="00AE28C8">
        <w:rPr>
          <w:rFonts w:eastAsiaTheme="minorHAnsi"/>
          <w:lang w:eastAsia="en-US"/>
        </w:rPr>
        <w:t>.</w:t>
      </w:r>
    </w:p>
    <w:p w:rsidR="00854A55" w:rsidRDefault="00854A55" w:rsidP="00854A55"/>
    <w:p w:rsidR="00854A55" w:rsidRDefault="00854A55" w:rsidP="00854A55"/>
    <w:p w:rsidR="00B23E0D" w:rsidRDefault="00B23E0D" w:rsidP="00AE28C8">
      <w:pPr>
        <w:autoSpaceDE w:val="0"/>
        <w:autoSpaceDN w:val="0"/>
        <w:adjustRightInd w:val="0"/>
        <w:jc w:val="both"/>
        <w:rPr>
          <w:b/>
          <w:bCs/>
        </w:rPr>
      </w:pPr>
    </w:p>
    <w:p w:rsidR="00AE28C8" w:rsidRPr="00AE28C8" w:rsidRDefault="00854A55" w:rsidP="00AE28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</w:t>
      </w:r>
      <w:r w:rsidR="0035044F">
        <w:rPr>
          <w:b/>
          <w:bCs/>
        </w:rPr>
        <w:t>27b</w:t>
      </w:r>
      <w:r w:rsidR="00AE28C8" w:rsidRP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v souladu s ustanovením § 102 odst. 2 písmene b) zákona č. 128/2000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Sb., o obcích (obecní zřízení), ve znění pozdějších předpisů,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Městskému muzeu a galerii Břeclav, Dukelských hrdinů 2747, úpravu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závazného ukazatele investice o 295.000 Kč na částku 295.000 Kč, přičemž celková výše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rozpočtu 7.023.000 Kč pro rok 2013 zůstává zachována.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Finanční prostředky ve výši 295.000 Kč budou použity na pořízení mobilních výstavních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vitrín a instalaci elektronického požárního systému do budovy Městského muzea a galerie</w:t>
      </w:r>
      <w:r w:rsidR="00AE28C8">
        <w:rPr>
          <w:rFonts w:eastAsiaTheme="minorHAnsi"/>
          <w:lang w:eastAsia="en-US"/>
        </w:rPr>
        <w:t xml:space="preserve"> </w:t>
      </w:r>
      <w:r w:rsidR="00AE28C8" w:rsidRPr="008365D2">
        <w:rPr>
          <w:rFonts w:eastAsiaTheme="minorHAnsi"/>
          <w:lang w:eastAsia="en-US"/>
        </w:rPr>
        <w:t>Břeclav, Dukelských hrdinů 2747.</w:t>
      </w:r>
    </w:p>
    <w:p w:rsidR="00B23E0D" w:rsidRDefault="00B23E0D" w:rsidP="006A5069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6A5069">
      <w:pPr>
        <w:autoSpaceDE w:val="0"/>
        <w:autoSpaceDN w:val="0"/>
        <w:adjustRightInd w:val="0"/>
        <w:jc w:val="both"/>
        <w:rPr>
          <w:b/>
          <w:bCs/>
        </w:rPr>
      </w:pPr>
    </w:p>
    <w:p w:rsidR="006A5069" w:rsidRPr="008365D2" w:rsidRDefault="00854A55" w:rsidP="006A5069">
      <w:pPr>
        <w:autoSpaceDE w:val="0"/>
        <w:autoSpaceDN w:val="0"/>
        <w:adjustRightInd w:val="0"/>
        <w:jc w:val="both"/>
      </w:pPr>
      <w:r>
        <w:rPr>
          <w:b/>
          <w:bCs/>
        </w:rPr>
        <w:t>R/64/13/</w:t>
      </w:r>
      <w:r w:rsidR="00072955">
        <w:rPr>
          <w:b/>
          <w:bCs/>
        </w:rPr>
        <w:t>28</w:t>
      </w:r>
      <w:r w:rsidR="006A5069" w:rsidRPr="006A5069">
        <w:rPr>
          <w:rFonts w:eastAsiaTheme="minorHAnsi"/>
          <w:lang w:eastAsia="en-US"/>
        </w:rPr>
        <w:t xml:space="preserve"> </w:t>
      </w:r>
      <w:r w:rsidR="006A5069" w:rsidRPr="008365D2">
        <w:rPr>
          <w:rFonts w:eastAsiaTheme="minorHAnsi"/>
          <w:lang w:eastAsia="en-US"/>
        </w:rPr>
        <w:t>v souladu s ustanovením § 102 odst. 2 písm. b) zákona č. 128/2000</w:t>
      </w:r>
      <w:r w:rsidR="006A5069">
        <w:rPr>
          <w:rFonts w:eastAsiaTheme="minorHAnsi"/>
          <w:lang w:eastAsia="en-US"/>
        </w:rPr>
        <w:t xml:space="preserve"> </w:t>
      </w:r>
      <w:r w:rsidR="006A5069" w:rsidRPr="008365D2">
        <w:rPr>
          <w:rFonts w:eastAsiaTheme="minorHAnsi"/>
          <w:lang w:eastAsia="en-US"/>
        </w:rPr>
        <w:t>Sb., o obcích (obecní zřízení), ve znění pozdějších předpisů,</w:t>
      </w:r>
      <w:r w:rsidR="006A5069">
        <w:rPr>
          <w:rFonts w:eastAsiaTheme="minorHAnsi"/>
          <w:lang w:eastAsia="en-US"/>
        </w:rPr>
        <w:t xml:space="preserve"> </w:t>
      </w:r>
      <w:r w:rsidR="006A5069" w:rsidRPr="008365D2">
        <w:rPr>
          <w:rFonts w:eastAsiaTheme="minorHAnsi"/>
          <w:lang w:eastAsia="en-US"/>
        </w:rPr>
        <w:t xml:space="preserve">rozhodnutí o odvolání zákonné zástupkyně </w:t>
      </w:r>
      <w:r w:rsidR="008637D2">
        <w:rPr>
          <w:rFonts w:eastAsiaTheme="minorHAnsi"/>
          <w:lang w:eastAsia="en-US"/>
        </w:rPr>
        <w:t>xxxxxxxxx</w:t>
      </w:r>
      <w:r w:rsidR="006A5069" w:rsidRPr="008365D2">
        <w:rPr>
          <w:rFonts w:eastAsiaTheme="minorHAnsi"/>
          <w:lang w:eastAsia="en-US"/>
        </w:rPr>
        <w:t>, proti rozhodnutí ředitelky Základní školy</w:t>
      </w:r>
      <w:r w:rsidR="006A5069">
        <w:rPr>
          <w:rFonts w:eastAsiaTheme="minorHAnsi"/>
          <w:lang w:eastAsia="en-US"/>
        </w:rPr>
        <w:t xml:space="preserve"> </w:t>
      </w:r>
      <w:r w:rsidR="006A5069" w:rsidRPr="008365D2">
        <w:rPr>
          <w:rFonts w:eastAsiaTheme="minorHAnsi"/>
          <w:lang w:eastAsia="en-US"/>
        </w:rPr>
        <w:t xml:space="preserve">Břeclav, Slovácká 40, o neposkytnutí speciální stravy </w:t>
      </w:r>
      <w:r w:rsidR="008637D2">
        <w:rPr>
          <w:rFonts w:eastAsiaTheme="minorHAnsi"/>
          <w:lang w:eastAsia="en-US"/>
        </w:rPr>
        <w:t>xxxxxxxxx</w:t>
      </w:r>
      <w:r w:rsidR="006A5069" w:rsidRPr="008365D2">
        <w:rPr>
          <w:rFonts w:eastAsiaTheme="minorHAnsi"/>
          <w:lang w:eastAsia="en-US"/>
        </w:rPr>
        <w:t>, uvedené</w:t>
      </w:r>
      <w:r w:rsidR="006A5069">
        <w:rPr>
          <w:rFonts w:eastAsiaTheme="minorHAnsi"/>
          <w:lang w:eastAsia="en-US"/>
        </w:rPr>
        <w:t xml:space="preserve"> </w:t>
      </w:r>
      <w:r w:rsidR="006A5069" w:rsidRPr="008365D2">
        <w:rPr>
          <w:rFonts w:eastAsiaTheme="minorHAnsi"/>
          <w:lang w:eastAsia="en-US"/>
        </w:rPr>
        <w:t>v příloze č. 17 zápisu (příloha č. 1 tohoto materiálu).</w:t>
      </w:r>
    </w:p>
    <w:p w:rsidR="006A5069" w:rsidRDefault="006A5069" w:rsidP="006A5069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17</w:t>
      </w:r>
    </w:p>
    <w:p w:rsidR="00854A55" w:rsidRDefault="00854A55" w:rsidP="00854A55">
      <w:pPr>
        <w:rPr>
          <w:b/>
          <w:bCs/>
        </w:rPr>
      </w:pPr>
    </w:p>
    <w:p w:rsidR="00854A55" w:rsidRDefault="00854A55" w:rsidP="00854A55">
      <w:pPr>
        <w:rPr>
          <w:b/>
          <w:bCs/>
        </w:rPr>
      </w:pPr>
    </w:p>
    <w:p w:rsidR="00EA0F01" w:rsidRPr="000278D0" w:rsidRDefault="00854A55" w:rsidP="00EA0F01">
      <w:pPr>
        <w:jc w:val="both"/>
      </w:pPr>
      <w:r>
        <w:rPr>
          <w:b/>
          <w:bCs/>
        </w:rPr>
        <w:t>R/64/13/</w:t>
      </w:r>
      <w:r w:rsidR="008636A4">
        <w:rPr>
          <w:b/>
          <w:bCs/>
        </w:rPr>
        <w:t>29</w:t>
      </w:r>
      <w:r w:rsidR="00FB42AE" w:rsidRPr="00FB42AE">
        <w:rPr>
          <w:rFonts w:eastAsiaTheme="minorHAnsi"/>
          <w:lang w:eastAsia="en-US"/>
        </w:rPr>
        <w:t xml:space="preserve"> </w:t>
      </w:r>
      <w:r w:rsidR="00EA0F01">
        <w:rPr>
          <w:color w:val="000000"/>
        </w:rPr>
        <w:t xml:space="preserve">v souladu s ustanovením § 102 odst. </w:t>
      </w:r>
      <w:r w:rsidR="00EA0F01">
        <w:t xml:space="preserve">3 </w:t>
      </w:r>
      <w:r w:rsidR="00EA0F01">
        <w:rPr>
          <w:color w:val="000000"/>
        </w:rPr>
        <w:t xml:space="preserve">zákona č. 128/2000 Sb., o obcích (obecní zřízení), ve znění pozdějších předpisů, </w:t>
      </w:r>
      <w:r w:rsidR="00EA0F01" w:rsidRPr="000278D0">
        <w:t>poskytnutí peněžního daru ve výši 5.000 Kč, věcného daru v hodnotě 1.000 Kč a květinového daru v hodnotě 500 Kč občanům města Břeclavi:</w:t>
      </w:r>
    </w:p>
    <w:p w:rsidR="00EA0F01" w:rsidRPr="000278D0" w:rsidRDefault="00EA0F01" w:rsidP="00EA0F01">
      <w:pPr>
        <w:jc w:val="both"/>
      </w:pPr>
      <w:r w:rsidRPr="000278D0">
        <w:t>paní Jarmile Neuhauserové, Riegrova 15, 690 02 Břeclav,</w:t>
      </w:r>
    </w:p>
    <w:p w:rsidR="00EA0F01" w:rsidRDefault="00EA0F01" w:rsidP="00EA0F01">
      <w:pPr>
        <w:pStyle w:val="Nadpis4"/>
        <w:spacing w:before="0"/>
        <w:jc w:val="both"/>
        <w:rPr>
          <w:rFonts w:ascii="Cambria" w:eastAsia="Times New Roman" w:hAnsi="Cambria" w:cs="Times New Roman"/>
          <w:b w:val="0"/>
          <w:bCs w:val="0"/>
          <w:color w:val="4F81BD"/>
        </w:rPr>
      </w:pPr>
      <w:r w:rsidRPr="000278D0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panu </w:t>
      </w:r>
      <w:r w:rsidRPr="000278D0">
        <w:rPr>
          <w:rFonts w:ascii="Times New Roman" w:eastAsia="Times New Roman" w:hAnsi="Times New Roman" w:cs="Times New Roman"/>
          <w:b w:val="0"/>
          <w:bCs w:val="0"/>
          <w:i w:val="0"/>
          <w:color w:val="auto"/>
        </w:rPr>
        <w:t>Ludvíku Haukovi, Gen. Šimka 77, 690 03 Břeclav</w:t>
      </w:r>
      <w:r w:rsidRPr="00EA0F01">
        <w:rPr>
          <w:rFonts w:ascii="Cambria" w:eastAsia="Times New Roman" w:hAnsi="Cambria" w:cs="Times New Roman"/>
          <w:b w:val="0"/>
          <w:bCs w:val="0"/>
          <w:color w:val="auto"/>
        </w:rPr>
        <w:t>,</w:t>
      </w:r>
    </w:p>
    <w:p w:rsidR="00EA0F01" w:rsidRDefault="00EA0F01" w:rsidP="00EA0F01">
      <w:pPr>
        <w:rPr>
          <w:bCs/>
        </w:rPr>
      </w:pPr>
      <w:r>
        <w:t xml:space="preserve">paní  </w:t>
      </w:r>
      <w:r>
        <w:rPr>
          <w:bCs/>
        </w:rPr>
        <w:t>Regině Vymyslické, J</w:t>
      </w:r>
      <w:r w:rsidR="00450E40">
        <w:rPr>
          <w:bCs/>
        </w:rPr>
        <w:t>ulia Fučíka 40, 691 41  Břeclav,</w:t>
      </w:r>
    </w:p>
    <w:p w:rsidR="00EA0F01" w:rsidRDefault="00EA0F01" w:rsidP="00EA0F01">
      <w:pPr>
        <w:ind w:left="1416" w:hanging="1416"/>
      </w:pPr>
      <w:r>
        <w:t>při příležitosti oslav jejich 100. narozenin.</w:t>
      </w:r>
    </w:p>
    <w:p w:rsidR="00FB42AE" w:rsidRPr="008365D2" w:rsidRDefault="00FB42AE" w:rsidP="00EA0F01">
      <w:pPr>
        <w:autoSpaceDE w:val="0"/>
        <w:autoSpaceDN w:val="0"/>
        <w:adjustRightInd w:val="0"/>
        <w:jc w:val="both"/>
      </w:pPr>
    </w:p>
    <w:p w:rsidR="00854A55" w:rsidRDefault="00854A55" w:rsidP="00854A55"/>
    <w:p w:rsidR="00CC2D04" w:rsidRPr="003B27CE" w:rsidRDefault="00854A55" w:rsidP="00CC2D04">
      <w:pPr>
        <w:autoSpaceDE w:val="0"/>
        <w:autoSpaceDN w:val="0"/>
        <w:adjustRightInd w:val="0"/>
        <w:jc w:val="both"/>
      </w:pPr>
      <w:r>
        <w:rPr>
          <w:b/>
          <w:bCs/>
        </w:rPr>
        <w:t>R/64/13/</w:t>
      </w:r>
      <w:r w:rsidR="00043116">
        <w:rPr>
          <w:b/>
          <w:bCs/>
        </w:rPr>
        <w:t>30</w:t>
      </w:r>
      <w:r w:rsidR="00CC2D04" w:rsidRPr="00CC2D04">
        <w:rPr>
          <w:rFonts w:eastAsiaTheme="minorHAnsi"/>
          <w:lang w:eastAsia="en-US"/>
        </w:rPr>
        <w:t xml:space="preserve"> </w:t>
      </w:r>
      <w:r w:rsidR="00CC2D04" w:rsidRPr="003B27CE">
        <w:rPr>
          <w:rFonts w:eastAsiaTheme="minorHAnsi"/>
          <w:lang w:eastAsia="en-US"/>
        </w:rPr>
        <w:t>v souladu s ustanovením § 102 odst. 3 zákona č. 128/2000 Sb., o obcích</w:t>
      </w:r>
      <w:r w:rsidR="00CC2D04">
        <w:rPr>
          <w:rFonts w:eastAsiaTheme="minorHAnsi"/>
          <w:lang w:eastAsia="en-US"/>
        </w:rPr>
        <w:t xml:space="preserve"> </w:t>
      </w:r>
      <w:r w:rsidR="00CC2D04" w:rsidRPr="003B27CE">
        <w:rPr>
          <w:rFonts w:eastAsiaTheme="minorHAnsi"/>
          <w:lang w:eastAsia="en-US"/>
        </w:rPr>
        <w:t>(obecní zřízení), ve znění pozdějších předpisů,</w:t>
      </w:r>
      <w:r w:rsidR="00CC2D04">
        <w:rPr>
          <w:rFonts w:eastAsiaTheme="minorHAnsi"/>
          <w:lang w:eastAsia="en-US"/>
        </w:rPr>
        <w:t xml:space="preserve"> </w:t>
      </w:r>
      <w:r w:rsidR="00CC2D04" w:rsidRPr="003B27CE">
        <w:rPr>
          <w:rFonts w:eastAsiaTheme="minorHAnsi"/>
          <w:lang w:eastAsia="en-US"/>
        </w:rPr>
        <w:t>uzavření darovací smlouvy č. 138/2013/OŠKMS/Den dětí s Farním sborem</w:t>
      </w:r>
      <w:r w:rsidR="00CC2D04">
        <w:rPr>
          <w:rFonts w:eastAsiaTheme="minorHAnsi"/>
          <w:lang w:eastAsia="en-US"/>
        </w:rPr>
        <w:t xml:space="preserve"> </w:t>
      </w:r>
      <w:r w:rsidR="00CC2D04" w:rsidRPr="003B27CE">
        <w:rPr>
          <w:rFonts w:eastAsiaTheme="minorHAnsi"/>
          <w:lang w:eastAsia="en-US"/>
        </w:rPr>
        <w:t>Českobratrské církve evangelické v Břeclavi, se sídlem nám. Svobody 2056/14, 690 02</w:t>
      </w:r>
      <w:r w:rsidR="00CC2D04">
        <w:rPr>
          <w:rFonts w:eastAsiaTheme="minorHAnsi"/>
          <w:lang w:eastAsia="en-US"/>
        </w:rPr>
        <w:t xml:space="preserve"> </w:t>
      </w:r>
      <w:r w:rsidR="00CC2D04" w:rsidRPr="003B27CE">
        <w:rPr>
          <w:rFonts w:eastAsiaTheme="minorHAnsi"/>
          <w:lang w:eastAsia="en-US"/>
        </w:rPr>
        <w:t>Břeclav, na poskytnutí finančního daru ve výši 5.000 Kč, uvedené v příloze č. 18 zápisu</w:t>
      </w:r>
      <w:r w:rsidR="00CC2D04">
        <w:rPr>
          <w:rFonts w:eastAsiaTheme="minorHAnsi"/>
          <w:lang w:eastAsia="en-US"/>
        </w:rPr>
        <w:t xml:space="preserve"> </w:t>
      </w:r>
      <w:r w:rsidR="00CC2D04" w:rsidRPr="003B27CE">
        <w:rPr>
          <w:rFonts w:eastAsiaTheme="minorHAnsi"/>
          <w:lang w:eastAsia="en-US"/>
        </w:rPr>
        <w:t>(příloha č. 1 tohoto materiálu).</w:t>
      </w:r>
    </w:p>
    <w:p w:rsidR="00CC2D04" w:rsidRDefault="00CC2D04" w:rsidP="00CC2D04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18</w:t>
      </w:r>
    </w:p>
    <w:p w:rsidR="00854A55" w:rsidRDefault="00854A55" w:rsidP="00854A55"/>
    <w:p w:rsidR="00854A55" w:rsidRDefault="00854A55" w:rsidP="00854A55"/>
    <w:p w:rsidR="00FE2C83" w:rsidRPr="003B27CE" w:rsidRDefault="00854A55" w:rsidP="00FE2C8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3A2D66">
        <w:rPr>
          <w:b/>
          <w:bCs/>
        </w:rPr>
        <w:t>31</w:t>
      </w:r>
      <w:r w:rsidR="00FE2C83" w:rsidRPr="00FE2C83">
        <w:rPr>
          <w:rFonts w:eastAsiaTheme="minorHAnsi"/>
          <w:lang w:eastAsia="en-US"/>
        </w:rPr>
        <w:t xml:space="preserve"> </w:t>
      </w:r>
      <w:r w:rsidR="00FE2C83" w:rsidRPr="003B27CE">
        <w:rPr>
          <w:rFonts w:eastAsiaTheme="minorHAnsi"/>
          <w:lang w:eastAsia="en-US"/>
        </w:rPr>
        <w:t>v souladu s ustanovením § 102 odst. 3 zákona č. 128/2000 Sb., o obcích</w:t>
      </w:r>
      <w:r w:rsidR="00FE2C83">
        <w:rPr>
          <w:rFonts w:eastAsiaTheme="minorHAnsi"/>
          <w:lang w:eastAsia="en-US"/>
        </w:rPr>
        <w:t xml:space="preserve"> </w:t>
      </w:r>
      <w:r w:rsidR="00FE2C83" w:rsidRPr="003B27CE">
        <w:rPr>
          <w:rFonts w:eastAsiaTheme="minorHAnsi"/>
          <w:lang w:eastAsia="en-US"/>
        </w:rPr>
        <w:t>(obecní zřízení), ve znění pozdějších předpisů,</w:t>
      </w:r>
      <w:r w:rsidR="00FE2C83">
        <w:rPr>
          <w:rFonts w:eastAsiaTheme="minorHAnsi"/>
          <w:lang w:eastAsia="en-US"/>
        </w:rPr>
        <w:t xml:space="preserve"> </w:t>
      </w:r>
      <w:r w:rsidR="00FE2C83" w:rsidRPr="003B27CE">
        <w:rPr>
          <w:rFonts w:eastAsiaTheme="minorHAnsi"/>
          <w:lang w:eastAsia="en-US"/>
        </w:rPr>
        <w:t>uzavření darovací smlouvy č. 129/2013/OŠKMS/Dar/Setkávání s</w:t>
      </w:r>
      <w:r w:rsidR="00FE2C83">
        <w:rPr>
          <w:rFonts w:eastAsiaTheme="minorHAnsi"/>
          <w:lang w:eastAsia="en-US"/>
        </w:rPr>
        <w:t> </w:t>
      </w:r>
      <w:r w:rsidR="00FE2C83" w:rsidRPr="003B27CE">
        <w:rPr>
          <w:rFonts w:eastAsiaTheme="minorHAnsi"/>
          <w:lang w:eastAsia="en-US"/>
        </w:rPr>
        <w:t>občanským</w:t>
      </w:r>
      <w:r w:rsidR="00FE2C83">
        <w:rPr>
          <w:rFonts w:eastAsiaTheme="minorHAnsi"/>
          <w:lang w:eastAsia="en-US"/>
        </w:rPr>
        <w:t xml:space="preserve"> </w:t>
      </w:r>
      <w:r w:rsidR="00FE2C83" w:rsidRPr="003B27CE">
        <w:rPr>
          <w:rFonts w:eastAsiaTheme="minorHAnsi"/>
          <w:lang w:eastAsia="en-US"/>
        </w:rPr>
        <w:t>sdružením Old Stars Břeclav - sdružení folklorních tanečníků a zpěváků, se sídlem: Žižkova</w:t>
      </w:r>
      <w:r w:rsidR="00FE2C83">
        <w:rPr>
          <w:rFonts w:eastAsiaTheme="minorHAnsi"/>
          <w:lang w:eastAsia="en-US"/>
        </w:rPr>
        <w:t xml:space="preserve"> </w:t>
      </w:r>
      <w:r w:rsidR="00FE2C83" w:rsidRPr="003B27CE">
        <w:rPr>
          <w:rFonts w:eastAsiaTheme="minorHAnsi"/>
          <w:lang w:eastAsia="en-US"/>
        </w:rPr>
        <w:t>618/55, 690 02 Břeclav, na poskytnutí finančního daru ve výši 6.000 Kč, uvedené v</w:t>
      </w:r>
      <w:r w:rsidR="00FE2C83">
        <w:rPr>
          <w:rFonts w:eastAsiaTheme="minorHAnsi"/>
          <w:lang w:eastAsia="en-US"/>
        </w:rPr>
        <w:t> </w:t>
      </w:r>
      <w:r w:rsidR="00FE2C83" w:rsidRPr="003B27CE">
        <w:rPr>
          <w:rFonts w:eastAsiaTheme="minorHAnsi"/>
          <w:lang w:eastAsia="en-US"/>
        </w:rPr>
        <w:t>příloze</w:t>
      </w:r>
      <w:r w:rsidR="00FE2C83">
        <w:rPr>
          <w:rFonts w:eastAsiaTheme="minorHAnsi"/>
          <w:lang w:eastAsia="en-US"/>
        </w:rPr>
        <w:t xml:space="preserve"> </w:t>
      </w:r>
      <w:r w:rsidR="00FE2C83" w:rsidRPr="003B27CE">
        <w:rPr>
          <w:rFonts w:eastAsiaTheme="minorHAnsi"/>
          <w:lang w:eastAsia="en-US"/>
        </w:rPr>
        <w:t>č. 19 zápisu (příloha č. 1 tohoto materiálu).</w:t>
      </w:r>
    </w:p>
    <w:p w:rsidR="00FE2C83" w:rsidRDefault="00FE2C83" w:rsidP="00FE2C83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19</w:t>
      </w:r>
    </w:p>
    <w:p w:rsidR="00854A55" w:rsidRDefault="00854A55" w:rsidP="00854A55"/>
    <w:p w:rsidR="00854A55" w:rsidRDefault="00854A55" w:rsidP="00854A55"/>
    <w:p w:rsidR="00A2014F" w:rsidRPr="001C4DE5" w:rsidRDefault="00854A55" w:rsidP="00A2014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R/64/13/</w:t>
      </w:r>
      <w:r w:rsidR="00364EDD">
        <w:rPr>
          <w:b/>
          <w:bCs/>
        </w:rPr>
        <w:t>33</w:t>
      </w:r>
      <w:r w:rsidR="00A2014F" w:rsidRPr="00A2014F">
        <w:rPr>
          <w:rFonts w:eastAsiaTheme="minorHAnsi"/>
          <w:lang w:eastAsia="en-US"/>
        </w:rPr>
        <w:t xml:space="preserve"> </w:t>
      </w:r>
      <w:r w:rsidR="00A2014F" w:rsidRPr="001C4DE5">
        <w:rPr>
          <w:rFonts w:eastAsiaTheme="minorHAnsi"/>
          <w:lang w:eastAsia="en-US"/>
        </w:rPr>
        <w:t>v souladu s ustanovením § 102 odst. 3 zákona č. 128/2000 Sb., o obcích</w:t>
      </w:r>
      <w:r w:rsidR="00A2014F">
        <w:rPr>
          <w:rFonts w:eastAsiaTheme="minorHAnsi"/>
          <w:lang w:eastAsia="en-US"/>
        </w:rPr>
        <w:t xml:space="preserve"> </w:t>
      </w:r>
      <w:r w:rsidR="00A2014F" w:rsidRPr="001C4DE5">
        <w:rPr>
          <w:rFonts w:eastAsiaTheme="minorHAnsi"/>
          <w:lang w:eastAsia="en-US"/>
        </w:rPr>
        <w:t>(obecní zřízení), ve znění pozdějších předpisů,</w:t>
      </w:r>
      <w:r w:rsidR="00A2014F">
        <w:rPr>
          <w:rFonts w:eastAsiaTheme="minorHAnsi"/>
          <w:lang w:eastAsia="en-US"/>
        </w:rPr>
        <w:t xml:space="preserve"> </w:t>
      </w:r>
      <w:r w:rsidR="00A2014F" w:rsidRPr="001C4DE5">
        <w:rPr>
          <w:rFonts w:eastAsiaTheme="minorHAnsi"/>
          <w:lang w:eastAsia="en-US"/>
        </w:rPr>
        <w:t>uzavření Dohody o spolupráci při přípravě a realizaci stavby silnice I/55</w:t>
      </w:r>
      <w:r w:rsidR="00A2014F">
        <w:rPr>
          <w:rFonts w:eastAsiaTheme="minorHAnsi"/>
          <w:lang w:eastAsia="en-US"/>
        </w:rPr>
        <w:t xml:space="preserve"> </w:t>
      </w:r>
      <w:r w:rsidR="00A2014F" w:rsidRPr="001C4DE5">
        <w:rPr>
          <w:rFonts w:eastAsiaTheme="minorHAnsi"/>
          <w:lang w:eastAsia="en-US"/>
        </w:rPr>
        <w:t>Břeclav, obchvat s Jihomoravským krajem, Žerotínovo náměstí 3/5, 601 82 Brno,</w:t>
      </w:r>
      <w:r w:rsidR="00A2014F">
        <w:rPr>
          <w:rFonts w:eastAsiaTheme="minorHAnsi"/>
          <w:lang w:eastAsia="en-US"/>
        </w:rPr>
        <w:t xml:space="preserve"> </w:t>
      </w:r>
      <w:r w:rsidR="00A2014F" w:rsidRPr="001C4DE5">
        <w:rPr>
          <w:rFonts w:eastAsiaTheme="minorHAnsi"/>
          <w:lang w:eastAsia="en-US"/>
        </w:rPr>
        <w:t>IČ: 70888337 a Ředitelstvím silnic a dálnic ČR, Na Pankráci 56, 145 05 Praha 4,</w:t>
      </w:r>
      <w:r w:rsidR="00A2014F">
        <w:rPr>
          <w:rFonts w:eastAsiaTheme="minorHAnsi"/>
          <w:lang w:eastAsia="en-US"/>
        </w:rPr>
        <w:t xml:space="preserve"> </w:t>
      </w:r>
      <w:r w:rsidR="00474128">
        <w:rPr>
          <w:rFonts w:eastAsiaTheme="minorHAnsi"/>
          <w:lang w:eastAsia="en-US"/>
        </w:rPr>
        <w:t xml:space="preserve">       </w:t>
      </w:r>
      <w:r w:rsidR="00A2014F" w:rsidRPr="001C4DE5">
        <w:rPr>
          <w:rFonts w:eastAsiaTheme="minorHAnsi"/>
          <w:lang w:eastAsia="en-US"/>
        </w:rPr>
        <w:t>IČ: 65993390, která je uvedena v příloze č. 35 zápisu (příloha č. 1 tohoto materiálu).</w:t>
      </w:r>
    </w:p>
    <w:p w:rsidR="00A2014F" w:rsidRDefault="00A2014F" w:rsidP="00A2014F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35</w:t>
      </w:r>
    </w:p>
    <w:p w:rsidR="00854A55" w:rsidRDefault="00854A55" w:rsidP="00854A55"/>
    <w:p w:rsidR="000B0911" w:rsidRPr="00E9040C" w:rsidRDefault="00854A55" w:rsidP="000B09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</w:t>
      </w:r>
      <w:r w:rsidR="000B0911">
        <w:rPr>
          <w:b/>
          <w:bCs/>
        </w:rPr>
        <w:t>34</w:t>
      </w:r>
      <w:r w:rsidR="000B0911" w:rsidRPr="000B0911">
        <w:rPr>
          <w:rFonts w:eastAsiaTheme="minorHAnsi"/>
          <w:lang w:eastAsia="en-US"/>
        </w:rPr>
        <w:t xml:space="preserve"> </w:t>
      </w:r>
      <w:r w:rsidR="000B0911" w:rsidRPr="00E9040C">
        <w:rPr>
          <w:rFonts w:eastAsiaTheme="minorHAnsi"/>
          <w:lang w:eastAsia="en-US"/>
        </w:rPr>
        <w:t>v souladu s ustanovením § 102 odst. 3 zákona č. 128/2000 Sb., o obcích</w:t>
      </w:r>
      <w:r w:rsidR="000B0911">
        <w:rPr>
          <w:rFonts w:eastAsiaTheme="minorHAnsi"/>
          <w:lang w:eastAsia="en-US"/>
        </w:rPr>
        <w:t xml:space="preserve"> </w:t>
      </w:r>
      <w:r w:rsidR="000B0911" w:rsidRPr="00E9040C">
        <w:rPr>
          <w:rFonts w:eastAsiaTheme="minorHAnsi"/>
          <w:lang w:eastAsia="en-US"/>
        </w:rPr>
        <w:t>(obecní zřízení), ve znění pozdějších předpisů,</w:t>
      </w:r>
      <w:r w:rsidR="000B0911">
        <w:rPr>
          <w:rFonts w:eastAsiaTheme="minorHAnsi"/>
          <w:lang w:eastAsia="en-US"/>
        </w:rPr>
        <w:t xml:space="preserve"> </w:t>
      </w:r>
      <w:r w:rsidR="000B0911" w:rsidRPr="00E9040C">
        <w:rPr>
          <w:rFonts w:eastAsiaTheme="minorHAnsi"/>
          <w:lang w:eastAsia="en-US"/>
        </w:rPr>
        <w:t>uzavření Dodatku č. 1 ke Smlouvě o zajištění zpětného odběru elektrozařízení</w:t>
      </w:r>
      <w:r w:rsidR="000B0911">
        <w:rPr>
          <w:rFonts w:eastAsiaTheme="minorHAnsi"/>
          <w:lang w:eastAsia="en-US"/>
        </w:rPr>
        <w:t xml:space="preserve"> </w:t>
      </w:r>
      <w:r w:rsidR="000B0911" w:rsidRPr="00E9040C">
        <w:rPr>
          <w:rFonts w:eastAsiaTheme="minorHAnsi"/>
          <w:lang w:eastAsia="en-US"/>
        </w:rPr>
        <w:t>se společností ASEKOL s.r.o., se sídlem Československého exilu 20662/8, 143 00 Praha, IČ:</w:t>
      </w:r>
      <w:r w:rsidR="000B0911">
        <w:rPr>
          <w:rFonts w:eastAsiaTheme="minorHAnsi"/>
          <w:lang w:eastAsia="en-US"/>
        </w:rPr>
        <w:t xml:space="preserve"> </w:t>
      </w:r>
      <w:r w:rsidR="000B0911" w:rsidRPr="00E9040C">
        <w:rPr>
          <w:rFonts w:eastAsiaTheme="minorHAnsi"/>
          <w:lang w:eastAsia="en-US"/>
        </w:rPr>
        <w:t>27373231, který je uveden v příloze č. 20 zápisu (příloha č. 1 tohoto materiálu).</w:t>
      </w:r>
    </w:p>
    <w:p w:rsidR="000B0911" w:rsidRDefault="000B0911" w:rsidP="000B0911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20</w:t>
      </w:r>
    </w:p>
    <w:p w:rsidR="00854A55" w:rsidRDefault="00854A55" w:rsidP="00854A55"/>
    <w:p w:rsidR="00854A55" w:rsidRDefault="00854A55" w:rsidP="00854A55"/>
    <w:p w:rsidR="000A228F" w:rsidRPr="007A7EF3" w:rsidRDefault="00854A55" w:rsidP="000A22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FB73B2">
        <w:rPr>
          <w:b/>
          <w:bCs/>
        </w:rPr>
        <w:t>35a</w:t>
      </w:r>
      <w:r w:rsidR="000A228F" w:rsidRPr="000A228F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v souladu s ustanovením § 102 odst. 3 zákona č. 128/2000 Sb., o obcích</w:t>
      </w:r>
      <w:r w:rsidR="000A228F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(obecní zřízení), ve znění pozdějších předpisů,</w:t>
      </w:r>
      <w:r w:rsidR="000A228F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vyhlášení veřejné zakázky na akci „Regenerace panelového sídliště</w:t>
      </w:r>
      <w:r w:rsidR="000A228F">
        <w:rPr>
          <w:rFonts w:eastAsiaTheme="minorHAnsi"/>
          <w:lang w:eastAsia="en-US"/>
        </w:rPr>
        <w:t xml:space="preserve"> </w:t>
      </w:r>
      <w:r w:rsidR="00ED034E">
        <w:rPr>
          <w:rFonts w:eastAsiaTheme="minorHAnsi"/>
          <w:lang w:eastAsia="en-US"/>
        </w:rPr>
        <w:t>Slovácká – II. etapa</w:t>
      </w:r>
      <w:r w:rsidR="000A228F" w:rsidRPr="007A7EF3">
        <w:rPr>
          <w:rFonts w:eastAsiaTheme="minorHAnsi"/>
          <w:lang w:eastAsia="en-US"/>
        </w:rPr>
        <w:t>‘‘</w:t>
      </w:r>
      <w:r w:rsidR="00ED034E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a zadávací dokumentaci (svazek 1 – podmínky a požadavky pro</w:t>
      </w:r>
      <w:r w:rsidR="000A228F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zpracování nabídky obsahující písemnou výzvu k podání nabídky ve zjednodušeném</w:t>
      </w:r>
      <w:r w:rsidR="000A228F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podlimitním řízení pro veřejnou zakázku na stavební práce a svazek 2 – obchodní</w:t>
      </w:r>
      <w:r w:rsidR="000A228F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podmínky) pro zjednodušené podlimitní řízení podle zákona č. 137/2006 Sb., o veřejných</w:t>
      </w:r>
      <w:r w:rsidR="000A228F">
        <w:rPr>
          <w:rFonts w:eastAsiaTheme="minorHAnsi"/>
          <w:lang w:eastAsia="en-US"/>
        </w:rPr>
        <w:t xml:space="preserve"> </w:t>
      </w:r>
      <w:r w:rsidR="000A228F" w:rsidRPr="007A7EF3">
        <w:rPr>
          <w:rFonts w:eastAsiaTheme="minorHAnsi"/>
          <w:lang w:eastAsia="en-US"/>
        </w:rPr>
        <w:t>zakázkách, která je uvedena v příloze č. 21 zápisu (příloha č. 1 tohoto materiálu)</w:t>
      </w:r>
      <w:r w:rsidR="000A228F">
        <w:rPr>
          <w:rFonts w:eastAsiaTheme="minorHAnsi"/>
          <w:lang w:eastAsia="en-US"/>
        </w:rPr>
        <w:t>.</w:t>
      </w:r>
    </w:p>
    <w:p w:rsidR="00854A55" w:rsidRDefault="000A228F" w:rsidP="00854A55">
      <w:pPr>
        <w:rPr>
          <w:b/>
        </w:rPr>
      </w:pPr>
      <w:r>
        <w:rPr>
          <w:b/>
        </w:rPr>
        <w:t>Příloha č. 21</w:t>
      </w:r>
    </w:p>
    <w:p w:rsidR="000A228F" w:rsidRPr="000A228F" w:rsidRDefault="000A228F" w:rsidP="00854A55">
      <w:pPr>
        <w:rPr>
          <w:b/>
        </w:rPr>
      </w:pPr>
    </w:p>
    <w:p w:rsidR="00854A55" w:rsidRDefault="00854A55" w:rsidP="00854A55"/>
    <w:p w:rsidR="00CE6192" w:rsidRPr="007A7EF3" w:rsidRDefault="00854A55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FB73B2">
        <w:rPr>
          <w:b/>
          <w:bCs/>
        </w:rPr>
        <w:t>35b</w:t>
      </w:r>
      <w:r w:rsidR="00BC399E" w:rsidRPr="00BC399E">
        <w:rPr>
          <w:rFonts w:eastAsiaTheme="minorHAnsi"/>
          <w:lang w:eastAsia="en-US"/>
        </w:rPr>
        <w:t xml:space="preserve"> </w:t>
      </w:r>
      <w:r w:rsidR="00BC399E" w:rsidRPr="007A7EF3">
        <w:rPr>
          <w:rFonts w:eastAsiaTheme="minorHAnsi"/>
          <w:lang w:eastAsia="en-US"/>
        </w:rPr>
        <w:t>v souladu s ustanovením § 102 odst. 3 zákona č. 128/2000 Sb., o obcích</w:t>
      </w:r>
      <w:r w:rsidR="00BC399E">
        <w:rPr>
          <w:rFonts w:eastAsiaTheme="minorHAnsi"/>
          <w:lang w:eastAsia="en-US"/>
        </w:rPr>
        <w:t xml:space="preserve"> </w:t>
      </w:r>
      <w:r w:rsidR="00BC399E" w:rsidRPr="007A7EF3">
        <w:rPr>
          <w:rFonts w:eastAsiaTheme="minorHAnsi"/>
          <w:lang w:eastAsia="en-US"/>
        </w:rPr>
        <w:t>(obecní zřízení), ve znění pozdějších předpisů,</w:t>
      </w:r>
      <w:r w:rsidR="00CE6192" w:rsidRPr="00CE6192">
        <w:rPr>
          <w:rFonts w:eastAsiaTheme="minorHAnsi"/>
          <w:lang w:eastAsia="en-US"/>
        </w:rPr>
        <w:t xml:space="preserve"> </w:t>
      </w:r>
      <w:r w:rsidR="00CE6192" w:rsidRPr="007A7EF3">
        <w:rPr>
          <w:rFonts w:eastAsiaTheme="minorHAnsi"/>
          <w:lang w:eastAsia="en-US"/>
        </w:rPr>
        <w:t>členy a náhradníky komise pro otevírání obálek v souladu s § 71 odst. 1,</w:t>
      </w:r>
      <w:r w:rsidR="00CE6192">
        <w:rPr>
          <w:rFonts w:eastAsiaTheme="minorHAnsi"/>
          <w:lang w:eastAsia="en-US"/>
        </w:rPr>
        <w:t xml:space="preserve"> </w:t>
      </w:r>
      <w:r w:rsidR="00CE6192" w:rsidRPr="007A7EF3">
        <w:rPr>
          <w:rFonts w:eastAsiaTheme="minorHAnsi"/>
          <w:lang w:eastAsia="en-US"/>
        </w:rPr>
        <w:t>členy a náhradníky hodnotící komise v souladu s § 71 odst. 3 a s § 74 zákona č. 137/2006</w:t>
      </w:r>
      <w:r w:rsidR="00CE6192">
        <w:rPr>
          <w:rFonts w:eastAsiaTheme="minorHAnsi"/>
          <w:lang w:eastAsia="en-US"/>
        </w:rPr>
        <w:t xml:space="preserve"> </w:t>
      </w:r>
      <w:r w:rsidR="00CE6192" w:rsidRPr="007A7EF3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CE6192">
        <w:rPr>
          <w:rFonts w:eastAsiaTheme="minorHAnsi"/>
          <w:lang w:eastAsia="en-US"/>
        </w:rPr>
        <w:t xml:space="preserve"> </w:t>
      </w:r>
      <w:r w:rsidR="00CE6192" w:rsidRPr="007A7EF3">
        <w:rPr>
          <w:rFonts w:eastAsiaTheme="minorHAnsi"/>
          <w:lang w:eastAsia="en-US"/>
        </w:rPr>
        <w:t>§ 59 odst. 3 a návrh na vyzvání 5 zájemců pro podání nabídky na stavební práce v</w:t>
      </w:r>
      <w:r w:rsidR="00CE6192">
        <w:rPr>
          <w:rFonts w:eastAsiaTheme="minorHAnsi"/>
          <w:lang w:eastAsia="en-US"/>
        </w:rPr>
        <w:t> </w:t>
      </w:r>
      <w:r w:rsidR="00CE6192" w:rsidRPr="007A7EF3">
        <w:rPr>
          <w:rFonts w:eastAsiaTheme="minorHAnsi"/>
          <w:lang w:eastAsia="en-US"/>
        </w:rPr>
        <w:t>rámci</w:t>
      </w:r>
      <w:r w:rsidR="00CE6192">
        <w:rPr>
          <w:rFonts w:eastAsiaTheme="minorHAnsi"/>
          <w:lang w:eastAsia="en-US"/>
        </w:rPr>
        <w:t xml:space="preserve"> </w:t>
      </w:r>
      <w:r w:rsidR="00CE6192" w:rsidRPr="007A7EF3">
        <w:rPr>
          <w:rFonts w:eastAsiaTheme="minorHAnsi"/>
          <w:lang w:eastAsia="en-US"/>
        </w:rPr>
        <w:t>zjednodušeného podlimitního řízení pro zadání veřejné zakázky „Regenerace panelového</w:t>
      </w:r>
      <w:r w:rsidR="00CE6192">
        <w:rPr>
          <w:rFonts w:eastAsiaTheme="minorHAnsi"/>
          <w:lang w:eastAsia="en-US"/>
        </w:rPr>
        <w:t xml:space="preserve"> </w:t>
      </w:r>
      <w:r w:rsidR="00CE6192" w:rsidRPr="007A7EF3">
        <w:rPr>
          <w:rFonts w:eastAsiaTheme="minorHAnsi"/>
          <w:lang w:eastAsia="en-US"/>
        </w:rPr>
        <w:t>sídliště Slovácká – II. etapa ‘‘,</w:t>
      </w:r>
    </w:p>
    <w:p w:rsidR="00CE6192" w:rsidRDefault="00CE6192" w:rsidP="00CE6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A7EF3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A7EF3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7A7EF3">
        <w:rPr>
          <w:rFonts w:eastAsiaTheme="minorHAnsi"/>
          <w:b/>
          <w:bCs/>
          <w:lang w:eastAsia="en-US"/>
        </w:rPr>
        <w:t>Náhradníci: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 xml:space="preserve">Ing. Luboš Krátký </w:t>
      </w:r>
      <w:r w:rsidR="003C228B">
        <w:rPr>
          <w:rFonts w:eastAsiaTheme="minorHAnsi"/>
          <w:lang w:eastAsia="en-US"/>
        </w:rPr>
        <w:t xml:space="preserve">    </w:t>
      </w:r>
      <w:r w:rsidRPr="007A7EF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A7EF3">
        <w:rPr>
          <w:rFonts w:eastAsiaTheme="minorHAnsi"/>
          <w:lang w:eastAsia="en-US"/>
        </w:rPr>
        <w:t xml:space="preserve">RNDr. Miloš Petrů </w:t>
      </w:r>
      <w:r w:rsidR="003C228B">
        <w:rPr>
          <w:rFonts w:eastAsiaTheme="minorHAnsi"/>
          <w:lang w:eastAsia="en-US"/>
        </w:rPr>
        <w:t xml:space="preserve">   </w:t>
      </w:r>
      <w:r w:rsidR="00383EFD">
        <w:rPr>
          <w:rFonts w:eastAsiaTheme="minorHAnsi"/>
          <w:lang w:eastAsia="en-US"/>
        </w:rPr>
        <w:t xml:space="preserve"> </w:t>
      </w:r>
      <w:r w:rsidRPr="007A7EF3">
        <w:rPr>
          <w:rFonts w:eastAsiaTheme="minorHAnsi"/>
          <w:lang w:eastAsia="en-US"/>
        </w:rPr>
        <w:t>Město Břeclav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 xml:space="preserve">JUDr. Roland Vlašic 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A7EF3">
        <w:rPr>
          <w:rFonts w:eastAsiaTheme="minorHAnsi"/>
          <w:lang w:eastAsia="en-US"/>
        </w:rPr>
        <w:t xml:space="preserve">JUDr. Hana Dědová </w:t>
      </w:r>
      <w:r w:rsidR="003C228B">
        <w:rPr>
          <w:rFonts w:eastAsiaTheme="minorHAnsi"/>
          <w:lang w:eastAsia="en-US"/>
        </w:rPr>
        <w:t xml:space="preserve"> </w:t>
      </w:r>
      <w:r w:rsidRPr="007A7EF3">
        <w:rPr>
          <w:rFonts w:eastAsiaTheme="minorHAnsi"/>
          <w:lang w:eastAsia="en-US"/>
        </w:rPr>
        <w:t>Město Břeclav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 xml:space="preserve">Ing. Hana Valová </w:t>
      </w:r>
      <w:r w:rsidR="003C228B">
        <w:rPr>
          <w:rFonts w:eastAsiaTheme="minorHAnsi"/>
          <w:lang w:eastAsia="en-US"/>
        </w:rPr>
        <w:t xml:space="preserve">     </w:t>
      </w:r>
      <w:r w:rsidRPr="007A7EF3">
        <w:rPr>
          <w:rFonts w:eastAsiaTheme="minorHAnsi"/>
          <w:lang w:eastAsia="en-US"/>
        </w:rPr>
        <w:t xml:space="preserve">Jančálek s.r.o.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7A7EF3">
        <w:rPr>
          <w:rFonts w:eastAsiaTheme="minorHAnsi"/>
          <w:lang w:eastAsia="en-US"/>
        </w:rPr>
        <w:t xml:space="preserve">Ing. Jozef Valo </w:t>
      </w:r>
      <w:r w:rsidR="003C228B">
        <w:rPr>
          <w:rFonts w:eastAsiaTheme="minorHAnsi"/>
          <w:lang w:eastAsia="en-US"/>
        </w:rPr>
        <w:t xml:space="preserve">         </w:t>
      </w:r>
      <w:r w:rsidRPr="007A7EF3">
        <w:rPr>
          <w:rFonts w:eastAsiaTheme="minorHAnsi"/>
          <w:lang w:eastAsia="en-US"/>
        </w:rPr>
        <w:t>Jančálek s.r.o.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 xml:space="preserve">Ing. Jana Šupová </w:t>
      </w:r>
      <w:r w:rsidR="003C228B">
        <w:rPr>
          <w:rFonts w:eastAsiaTheme="minorHAnsi"/>
          <w:lang w:eastAsia="en-US"/>
        </w:rPr>
        <w:t xml:space="preserve">      </w:t>
      </w:r>
      <w:r w:rsidRPr="007A7EF3">
        <w:rPr>
          <w:rFonts w:eastAsiaTheme="minorHAnsi"/>
          <w:lang w:eastAsia="en-US"/>
        </w:rPr>
        <w:t>Město Břeclav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I</w:t>
      </w:r>
      <w:r w:rsidRPr="007A7EF3">
        <w:rPr>
          <w:rFonts w:eastAsiaTheme="minorHAnsi"/>
          <w:lang w:eastAsia="en-US"/>
        </w:rPr>
        <w:t xml:space="preserve">ng. Zdeněk Mrlák </w:t>
      </w:r>
      <w:r w:rsidR="003C228B">
        <w:rPr>
          <w:rFonts w:eastAsiaTheme="minorHAnsi"/>
          <w:lang w:eastAsia="en-US"/>
        </w:rPr>
        <w:t xml:space="preserve">    </w:t>
      </w:r>
      <w:r w:rsidRPr="007A7EF3">
        <w:rPr>
          <w:rFonts w:eastAsiaTheme="minorHAnsi"/>
          <w:lang w:eastAsia="en-US"/>
        </w:rPr>
        <w:t>Město Břeclav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 xml:space="preserve">Vít Pohanka </w:t>
      </w:r>
      <w:r w:rsidR="003C228B">
        <w:rPr>
          <w:rFonts w:eastAsiaTheme="minorHAnsi"/>
          <w:lang w:eastAsia="en-US"/>
        </w:rPr>
        <w:t xml:space="preserve">              </w:t>
      </w:r>
      <w:r w:rsidRPr="007A7EF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="003C228B">
        <w:rPr>
          <w:rFonts w:eastAsiaTheme="minorHAnsi"/>
          <w:lang w:eastAsia="en-US"/>
        </w:rPr>
        <w:t>M</w:t>
      </w:r>
      <w:r w:rsidRPr="007A7EF3">
        <w:rPr>
          <w:rFonts w:eastAsiaTheme="minorHAnsi"/>
          <w:lang w:eastAsia="en-US"/>
        </w:rPr>
        <w:t xml:space="preserve">ilan Stávek </w:t>
      </w:r>
      <w:r w:rsidR="003C228B">
        <w:rPr>
          <w:rFonts w:eastAsiaTheme="minorHAnsi"/>
          <w:lang w:eastAsia="en-US"/>
        </w:rPr>
        <w:t xml:space="preserve">             </w:t>
      </w:r>
      <w:r w:rsidRPr="007A7EF3">
        <w:rPr>
          <w:rFonts w:eastAsiaTheme="minorHAnsi"/>
          <w:lang w:eastAsia="en-US"/>
        </w:rPr>
        <w:t>Město Břeclav</w:t>
      </w:r>
    </w:p>
    <w:p w:rsidR="00CE6192" w:rsidRDefault="00CE6192" w:rsidP="00CE6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A7EF3">
        <w:rPr>
          <w:rFonts w:eastAsiaTheme="minorHAnsi"/>
          <w:b/>
          <w:bCs/>
          <w:lang w:eastAsia="en-US"/>
        </w:rPr>
        <w:t>Uchazeči pro podání nabídky na stavební práce „Regenerace panelového sídliště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A7EF3">
        <w:rPr>
          <w:rFonts w:eastAsiaTheme="minorHAnsi"/>
          <w:b/>
          <w:bCs/>
          <w:lang w:eastAsia="en-US"/>
        </w:rPr>
        <w:t>Slovácká – II. etapa ‘‘ :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>LIKOMSTAV MORAVA s.r.o., Na Rynku 198, 691 55 M. N. Ves, IČ: 29301483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>VHS Břeclav s.r.o., Fügnerova 1161/1, 690 64 Břeclav, IČ: 423 24 149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>TLAK SMOLÍK s.r.o., Nám. W. Churchilla 1800/2, 130 00 Praha 3, IČ: 25510509</w:t>
      </w:r>
    </w:p>
    <w:p w:rsidR="00CE6192" w:rsidRPr="007A7EF3" w:rsidRDefault="00CE6192" w:rsidP="00CE6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EF3">
        <w:rPr>
          <w:rFonts w:eastAsiaTheme="minorHAnsi"/>
          <w:lang w:eastAsia="en-US"/>
        </w:rPr>
        <w:t>Stavba a údržba silnic s.r.o., Riegrova 817/37, 690 02 Břeclav, IČ: 262 64 081</w:t>
      </w:r>
    </w:p>
    <w:p w:rsidR="00CE6192" w:rsidRPr="007A7EF3" w:rsidRDefault="00CE6192" w:rsidP="00CE6192">
      <w:pPr>
        <w:jc w:val="both"/>
        <w:rPr>
          <w:b/>
        </w:rPr>
      </w:pPr>
      <w:r w:rsidRPr="007A7EF3">
        <w:rPr>
          <w:rFonts w:eastAsiaTheme="minorHAnsi"/>
          <w:lang w:eastAsia="en-US"/>
        </w:rPr>
        <w:t>Stavika s.r.o, Na Hrudách 3363, 690 02, Břeclav, IČ: 49 43 29 91</w:t>
      </w:r>
    </w:p>
    <w:p w:rsidR="00854A55" w:rsidRDefault="00854A55" w:rsidP="00854A55"/>
    <w:p w:rsidR="00854A55" w:rsidRDefault="00854A55" w:rsidP="00C05EAE"/>
    <w:p w:rsidR="00525600" w:rsidRDefault="00854A55" w:rsidP="005256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FC5A33">
        <w:rPr>
          <w:b/>
          <w:bCs/>
        </w:rPr>
        <w:t>36c</w:t>
      </w:r>
      <w:r w:rsidR="00525600" w:rsidRPr="00525600">
        <w:rPr>
          <w:rFonts w:eastAsiaTheme="minorHAnsi"/>
          <w:lang w:eastAsia="en-US"/>
        </w:rPr>
        <w:t xml:space="preserve"> </w:t>
      </w:r>
      <w:r w:rsidR="00525600" w:rsidRPr="001B6874">
        <w:rPr>
          <w:rFonts w:eastAsiaTheme="minorHAnsi"/>
          <w:lang w:eastAsia="en-US"/>
        </w:rPr>
        <w:t>v souladu s ustanovením § 102 odst. 3 zákona č. 128/2000 Sb., o obcích</w:t>
      </w:r>
      <w:r w:rsidR="00525600">
        <w:rPr>
          <w:rFonts w:eastAsiaTheme="minorHAnsi"/>
          <w:lang w:eastAsia="en-US"/>
        </w:rPr>
        <w:t xml:space="preserve"> </w:t>
      </w:r>
      <w:r w:rsidR="00525600" w:rsidRPr="001B6874">
        <w:rPr>
          <w:rFonts w:eastAsiaTheme="minorHAnsi"/>
          <w:lang w:eastAsia="en-US"/>
        </w:rPr>
        <w:t>(obecní zřízení), ve znění pozdějších předpisů,</w:t>
      </w:r>
      <w:r w:rsidR="00525600" w:rsidRPr="00525600">
        <w:rPr>
          <w:rFonts w:eastAsiaTheme="minorHAnsi"/>
          <w:lang w:eastAsia="en-US"/>
        </w:rPr>
        <w:t xml:space="preserve"> </w:t>
      </w:r>
      <w:r w:rsidR="00525600" w:rsidRPr="001B6874">
        <w:rPr>
          <w:rFonts w:eastAsiaTheme="minorHAnsi"/>
          <w:lang w:eastAsia="en-US"/>
        </w:rPr>
        <w:t>na základě doporučení hodnotící komise v rámci veřejné zakázky malého</w:t>
      </w:r>
      <w:r w:rsidR="00525600">
        <w:rPr>
          <w:rFonts w:eastAsiaTheme="minorHAnsi"/>
          <w:lang w:eastAsia="en-US"/>
        </w:rPr>
        <w:t xml:space="preserve"> </w:t>
      </w:r>
      <w:r w:rsidR="00525600" w:rsidRPr="001B6874">
        <w:rPr>
          <w:rFonts w:eastAsiaTheme="minorHAnsi"/>
          <w:lang w:eastAsia="en-US"/>
        </w:rPr>
        <w:t>rozsahu „Strategický plán rozvoje města Břeclav“ výběr dodavatele a uzavření smlouvy</w:t>
      </w:r>
      <w:r w:rsidR="00525600">
        <w:rPr>
          <w:rFonts w:eastAsiaTheme="minorHAnsi"/>
          <w:lang w:eastAsia="en-US"/>
        </w:rPr>
        <w:t xml:space="preserve"> </w:t>
      </w:r>
      <w:r w:rsidR="00525600" w:rsidRPr="001B6874">
        <w:rPr>
          <w:rFonts w:eastAsiaTheme="minorHAnsi"/>
          <w:lang w:eastAsia="en-US"/>
        </w:rPr>
        <w:t>o dílo se společností HaskoningDHV Czech Republic, spol. s r. o., Černopolní 39, 613 00</w:t>
      </w:r>
      <w:r w:rsidR="00525600">
        <w:rPr>
          <w:rFonts w:eastAsiaTheme="minorHAnsi"/>
          <w:lang w:eastAsia="en-US"/>
        </w:rPr>
        <w:t xml:space="preserve"> </w:t>
      </w:r>
      <w:r w:rsidR="00525600" w:rsidRPr="001B6874">
        <w:rPr>
          <w:rFonts w:eastAsiaTheme="minorHAnsi"/>
          <w:lang w:eastAsia="en-US"/>
        </w:rPr>
        <w:t>Brno, IČ: 45797170, v souladu s nabídkou v celkové výši 440.440 Kč včetně DPH.</w:t>
      </w:r>
      <w:r w:rsidR="00525600">
        <w:rPr>
          <w:rFonts w:eastAsiaTheme="minorHAnsi"/>
          <w:lang w:eastAsia="en-US"/>
        </w:rPr>
        <w:t xml:space="preserve"> </w:t>
      </w:r>
      <w:r w:rsidR="00525600" w:rsidRPr="001B6874">
        <w:rPr>
          <w:rFonts w:eastAsiaTheme="minorHAnsi"/>
          <w:lang w:eastAsia="en-US"/>
        </w:rPr>
        <w:t>Smlouva o dílo je uvedena v příloze č. 24 zápisu (příloha č. 3 tohoto materiálu).</w:t>
      </w:r>
    </w:p>
    <w:p w:rsidR="00525600" w:rsidRDefault="00525600" w:rsidP="00525600">
      <w:pPr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24</w:t>
      </w:r>
    </w:p>
    <w:p w:rsidR="001B3662" w:rsidRPr="00B660A6" w:rsidRDefault="00854A55" w:rsidP="001B366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R/64/13/</w:t>
      </w:r>
      <w:r w:rsidR="001B3662">
        <w:rPr>
          <w:b/>
          <w:bCs/>
        </w:rPr>
        <w:t>37</w:t>
      </w:r>
      <w:r w:rsidR="001B3662" w:rsidRPr="001B3662">
        <w:rPr>
          <w:rFonts w:eastAsiaTheme="minorHAnsi"/>
          <w:lang w:eastAsia="en-US"/>
        </w:rPr>
        <w:t xml:space="preserve"> </w:t>
      </w:r>
      <w:r w:rsidR="001B3662" w:rsidRPr="00B660A6">
        <w:rPr>
          <w:rFonts w:eastAsiaTheme="minorHAnsi"/>
          <w:lang w:eastAsia="en-US"/>
        </w:rPr>
        <w:t>v souladu s ustanovením § 102 odst. 2 písm. m) zákona č. 128/2000 Sb.,</w:t>
      </w:r>
      <w:r w:rsidR="001B3662">
        <w:rPr>
          <w:rFonts w:eastAsiaTheme="minorHAnsi"/>
          <w:lang w:eastAsia="en-US"/>
        </w:rPr>
        <w:t xml:space="preserve"> </w:t>
      </w:r>
      <w:r w:rsidR="001B3662" w:rsidRPr="00B660A6">
        <w:rPr>
          <w:rFonts w:eastAsiaTheme="minorHAnsi"/>
          <w:lang w:eastAsia="en-US"/>
        </w:rPr>
        <w:t>o obcích (obecní zřízení), ve znění pozdějších předpisů,</w:t>
      </w:r>
      <w:r w:rsidR="001B3662">
        <w:rPr>
          <w:rFonts w:eastAsiaTheme="minorHAnsi"/>
          <w:lang w:eastAsia="en-US"/>
        </w:rPr>
        <w:t xml:space="preserve"> </w:t>
      </w:r>
      <w:r w:rsidR="001B3662" w:rsidRPr="00B660A6">
        <w:rPr>
          <w:rFonts w:eastAsiaTheme="minorHAnsi"/>
          <w:lang w:eastAsia="en-US"/>
        </w:rPr>
        <w:t>uzavření smlouvy o nájmu společných částí domu se Společenstvím pro dům</w:t>
      </w:r>
      <w:r w:rsidR="001B3662">
        <w:rPr>
          <w:rFonts w:eastAsiaTheme="minorHAnsi"/>
          <w:lang w:eastAsia="en-US"/>
        </w:rPr>
        <w:t xml:space="preserve"> </w:t>
      </w:r>
      <w:r w:rsidR="001B3662" w:rsidRPr="00B660A6">
        <w:rPr>
          <w:rFonts w:eastAsiaTheme="minorHAnsi"/>
          <w:lang w:eastAsia="en-US"/>
        </w:rPr>
        <w:t>Dukelských hrdinů 7, Břeclav, se sídlem Dukelských hrdinů 2614/7, Břeclav, IČ</w:t>
      </w:r>
      <w:r w:rsidR="001B3662">
        <w:rPr>
          <w:rFonts w:eastAsiaTheme="minorHAnsi"/>
          <w:lang w:eastAsia="en-US"/>
        </w:rPr>
        <w:t>:</w:t>
      </w:r>
      <w:r w:rsidR="001B3662" w:rsidRPr="00B660A6">
        <w:rPr>
          <w:rFonts w:eastAsiaTheme="minorHAnsi"/>
          <w:lang w:eastAsia="en-US"/>
        </w:rPr>
        <w:t xml:space="preserve"> 29236126,</w:t>
      </w:r>
      <w:r w:rsidR="001B3662">
        <w:rPr>
          <w:rFonts w:eastAsiaTheme="minorHAnsi"/>
          <w:lang w:eastAsia="en-US"/>
        </w:rPr>
        <w:t xml:space="preserve"> </w:t>
      </w:r>
      <w:r w:rsidR="001B3662" w:rsidRPr="00B660A6">
        <w:rPr>
          <w:rFonts w:eastAsiaTheme="minorHAnsi"/>
          <w:lang w:eastAsia="en-US"/>
        </w:rPr>
        <w:t>za účelem umístnění technologie pro zajištění provozu sítě elektronických komunikací, která</w:t>
      </w:r>
      <w:r w:rsidR="001B3662">
        <w:rPr>
          <w:rFonts w:eastAsiaTheme="minorHAnsi"/>
          <w:lang w:eastAsia="en-US"/>
        </w:rPr>
        <w:t xml:space="preserve"> </w:t>
      </w:r>
      <w:r w:rsidR="001B3662" w:rsidRPr="00B660A6">
        <w:rPr>
          <w:rFonts w:eastAsiaTheme="minorHAnsi"/>
          <w:lang w:eastAsia="en-US"/>
        </w:rPr>
        <w:t>je uvedena v příloze č. 25 zápisu (příloha č. 1 tohoto materiálu).</w:t>
      </w:r>
    </w:p>
    <w:p w:rsidR="001B3662" w:rsidRDefault="001B3662" w:rsidP="001B3662">
      <w:pPr>
        <w:autoSpaceDE w:val="0"/>
        <w:autoSpaceDN w:val="0"/>
        <w:adjustRightInd w:val="0"/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25</w:t>
      </w:r>
    </w:p>
    <w:p w:rsidR="00854A55" w:rsidRDefault="00854A55" w:rsidP="00854A55"/>
    <w:p w:rsidR="00854A55" w:rsidRDefault="00854A55" w:rsidP="00854A55"/>
    <w:p w:rsidR="00A13E8E" w:rsidRPr="00A15CF6" w:rsidRDefault="00854A55" w:rsidP="00A13E8E">
      <w:pPr>
        <w:pStyle w:val="Default"/>
        <w:jc w:val="both"/>
        <w:rPr>
          <w:b/>
        </w:rPr>
      </w:pPr>
      <w:r>
        <w:rPr>
          <w:b/>
          <w:bCs/>
        </w:rPr>
        <w:t>R/64/13/</w:t>
      </w:r>
      <w:r w:rsidR="00A13E8E">
        <w:rPr>
          <w:b/>
          <w:bCs/>
        </w:rPr>
        <w:t>39</w:t>
      </w:r>
      <w:r w:rsidR="00A13E8E" w:rsidRPr="00A13E8E">
        <w:t xml:space="preserve"> </w:t>
      </w:r>
      <w:r w:rsidR="00A13E8E" w:rsidRPr="00A15CF6">
        <w:t>v souladu s ustanovením § 102 odst. 2 písm. a) zákona č. 128/2000 Sb., o obcích (obecní zřízení), ve znění pozdějších předpisů, změny rozpočtu na rok 2013 uvedené v příloze č. 27 zápisu (příloha č. 1 - 8 tohoto materiálu).</w:t>
      </w:r>
    </w:p>
    <w:p w:rsidR="00A13E8E" w:rsidRDefault="00A13E8E" w:rsidP="00A13E8E">
      <w:pPr>
        <w:autoSpaceDE w:val="0"/>
        <w:autoSpaceDN w:val="0"/>
        <w:adjustRightInd w:val="0"/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27</w:t>
      </w:r>
    </w:p>
    <w:p w:rsidR="00854A55" w:rsidRDefault="00854A55" w:rsidP="00854A55"/>
    <w:p w:rsidR="00854A55" w:rsidRDefault="00854A55" w:rsidP="00854A55"/>
    <w:p w:rsidR="00A36DC3" w:rsidRDefault="00854A55" w:rsidP="00A36DC3">
      <w:pPr>
        <w:jc w:val="both"/>
        <w:rPr>
          <w:color w:val="000000"/>
        </w:rPr>
      </w:pPr>
      <w:r>
        <w:rPr>
          <w:b/>
          <w:bCs/>
        </w:rPr>
        <w:t>R/64/13/</w:t>
      </w:r>
      <w:r w:rsidR="00AE679D">
        <w:rPr>
          <w:b/>
          <w:bCs/>
        </w:rPr>
        <w:t>40</w:t>
      </w:r>
      <w:r w:rsidR="00A36DC3" w:rsidRPr="00A36DC3">
        <w:rPr>
          <w:color w:val="000000"/>
        </w:rPr>
        <w:t xml:space="preserve"> </w:t>
      </w:r>
      <w:r w:rsidR="00A36DC3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A36DC3">
        <w:rPr>
          <w:bCs/>
          <w:color w:val="000000"/>
        </w:rPr>
        <w:t>připojení města Břeclav k iniciativě „Moravská vlajka“ formou vyvěšení moravské vlajky na budově městského úřadu dne 5. července 2013.</w:t>
      </w:r>
    </w:p>
    <w:p w:rsidR="00854A55" w:rsidRDefault="00854A55" w:rsidP="00854A55"/>
    <w:p w:rsidR="00854A55" w:rsidRDefault="00854A55" w:rsidP="00854A55"/>
    <w:p w:rsidR="00C60F2C" w:rsidRPr="005601E4" w:rsidRDefault="00854A55" w:rsidP="00C60F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814BF3">
        <w:rPr>
          <w:b/>
          <w:bCs/>
        </w:rPr>
        <w:t>41a</w:t>
      </w:r>
      <w:r w:rsidR="00C60F2C" w:rsidRPr="00C60F2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v souladu s ustanovením § 102 odst. 2 písm. b) a § 102 odst. 3 zákona</w:t>
      </w:r>
      <w:r w:rsidR="00EB0FA0">
        <w:rPr>
          <w:rFonts w:eastAsiaTheme="minorHAnsi"/>
          <w:lang w:eastAsia="en-US"/>
        </w:rPr>
        <w:t xml:space="preserve">                </w:t>
      </w:r>
      <w:r w:rsidR="00C60F2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č. 128/2000 Sb., o obcích (obecní zřízení), ve znění pozdějších předpisů,</w:t>
      </w:r>
      <w:r w:rsidR="00666BB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podporu následujících sociálních služeb, jejichž poskytování je v</w:t>
      </w:r>
      <w:r w:rsidR="00C60F2C">
        <w:rPr>
          <w:rFonts w:eastAsiaTheme="minorHAnsi"/>
          <w:lang w:eastAsia="en-US"/>
        </w:rPr>
        <w:t> </w:t>
      </w:r>
      <w:r w:rsidR="00C60F2C" w:rsidRPr="005601E4">
        <w:rPr>
          <w:rFonts w:eastAsiaTheme="minorHAnsi"/>
          <w:lang w:eastAsia="en-US"/>
        </w:rPr>
        <w:t>rámci</w:t>
      </w:r>
      <w:r w:rsidR="00C60F2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procesu komunitního plánování sociálních služeb plánováno v kalendářním roce 2014 formou</w:t>
      </w:r>
    </w:p>
    <w:p w:rsidR="00C60F2C" w:rsidRDefault="00C60F2C" w:rsidP="00C60F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01E4">
        <w:rPr>
          <w:rFonts w:eastAsiaTheme="minorHAnsi"/>
          <w:lang w:eastAsia="en-US"/>
        </w:rPr>
        <w:t>stanovené procentuelní spoluúčasti města,</w:t>
      </w:r>
    </w:p>
    <w:p w:rsidR="00C60F2C" w:rsidRPr="005601E4" w:rsidRDefault="00C60F2C" w:rsidP="00C60F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"/>
        <w:gridCol w:w="4110"/>
        <w:gridCol w:w="1142"/>
        <w:gridCol w:w="3510"/>
      </w:tblGrid>
      <w:tr w:rsidR="00C60F2C" w:rsidTr="007D7504">
        <w:trPr>
          <w:trHeight w:val="570"/>
        </w:trPr>
        <w:tc>
          <w:tcPr>
            <w:tcW w:w="508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b/>
                <w:bCs/>
                <w:lang w:eastAsia="en-US"/>
              </w:rPr>
              <w:t xml:space="preserve">1. </w:t>
            </w:r>
          </w:p>
        </w:tc>
        <w:tc>
          <w:tcPr>
            <w:tcW w:w="4110" w:type="dxa"/>
          </w:tcPr>
          <w:p w:rsidR="00C60F2C" w:rsidRDefault="00C60F2C" w:rsidP="00EB0FA0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Denní stacionář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při Domovu pro seniory Břeclav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i/>
                <w:iCs/>
                <w:lang w:eastAsia="en-US"/>
              </w:rPr>
              <w:t>(senioři+osoby s postižením)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</w:tc>
        <w:tc>
          <w:tcPr>
            <w:tcW w:w="1142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120</w:t>
            </w:r>
            <w:r>
              <w:rPr>
                <w:rFonts w:eastAsiaTheme="minorHAnsi"/>
                <w:lang w:eastAsia="en-US"/>
              </w:rPr>
              <w:t> 000,-</w:t>
            </w:r>
            <w:r w:rsidRPr="005601E4">
              <w:rPr>
                <w:rFonts w:eastAsiaTheme="minorHAnsi"/>
                <w:i/>
                <w:iCs/>
                <w:lang w:eastAsia="en-US"/>
              </w:rPr>
              <w:t>(15%)</w:t>
            </w:r>
          </w:p>
        </w:tc>
        <w:tc>
          <w:tcPr>
            <w:tcW w:w="35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Příspěvková organizace – provoz hrazen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 xml:space="preserve">Městem Břeclav </w:t>
            </w:r>
            <w:r w:rsidRPr="005601E4">
              <w:rPr>
                <w:rFonts w:eastAsiaTheme="minorHAnsi"/>
                <w:i/>
                <w:iCs/>
                <w:lang w:eastAsia="en-US"/>
              </w:rPr>
              <w:t>(nedotkne se rozpočtu)</w:t>
            </w:r>
          </w:p>
        </w:tc>
      </w:tr>
      <w:tr w:rsidR="00C60F2C" w:rsidTr="007D7504">
        <w:trPr>
          <w:trHeight w:val="675"/>
        </w:trPr>
        <w:tc>
          <w:tcPr>
            <w:tcW w:w="508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41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Nízkoprahové denní centrum pro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děti a mládež – IQRS o. s. Brno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i/>
                <w:iCs/>
                <w:lang w:eastAsia="en-US"/>
              </w:rPr>
              <w:t>(etnické minority)</w:t>
            </w:r>
            <w:r w:rsidRPr="005601E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42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33</w:t>
            </w:r>
            <w:r>
              <w:rPr>
                <w:rFonts w:eastAsiaTheme="minorHAnsi"/>
                <w:lang w:eastAsia="en-US"/>
              </w:rPr>
              <w:t> 750,-</w:t>
            </w:r>
            <w:r>
              <w:rPr>
                <w:rFonts w:eastAsiaTheme="minorHAnsi"/>
                <w:i/>
                <w:iCs/>
                <w:lang w:eastAsia="en-US"/>
              </w:rPr>
              <w:t>(15%)</w:t>
            </w:r>
          </w:p>
        </w:tc>
        <w:tc>
          <w:tcPr>
            <w:tcW w:w="35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Ambulantní služba-potřebnost ověřena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v Lokálním partnerství i v triádě KPSS</w:t>
            </w:r>
          </w:p>
        </w:tc>
      </w:tr>
      <w:tr w:rsidR="00C60F2C" w:rsidTr="007D7504">
        <w:trPr>
          <w:trHeight w:val="859"/>
        </w:trPr>
        <w:tc>
          <w:tcPr>
            <w:tcW w:w="508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b/>
                <w:bCs/>
                <w:lang w:eastAsia="en-US"/>
              </w:rPr>
              <w:t xml:space="preserve">3. 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 xml:space="preserve">Raná péče </w:t>
            </w:r>
            <w:r w:rsidRPr="005601E4">
              <w:rPr>
                <w:rFonts w:eastAsiaTheme="minorHAnsi"/>
                <w:i/>
                <w:iCs/>
                <w:lang w:eastAsia="en-US"/>
              </w:rPr>
              <w:t xml:space="preserve">(autisté) </w:t>
            </w:r>
            <w:r w:rsidRPr="005601E4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Dotyk II, o. p. s.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42" w:type="dxa"/>
          </w:tcPr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13 </w:t>
            </w:r>
            <w:r w:rsidRPr="005601E4">
              <w:rPr>
                <w:rFonts w:eastAsiaTheme="minorHAnsi"/>
                <w:lang w:eastAsia="en-US"/>
              </w:rPr>
              <w:t>455,-</w:t>
            </w:r>
            <w:r>
              <w:rPr>
                <w:rFonts w:eastAsiaTheme="minorHAnsi"/>
                <w:lang w:eastAsia="en-US"/>
              </w:rPr>
              <w:t xml:space="preserve">                        </w:t>
            </w:r>
          </w:p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601E4">
              <w:rPr>
                <w:rFonts w:eastAsiaTheme="minorHAnsi"/>
                <w:i/>
                <w:iCs/>
                <w:lang w:eastAsia="en-US"/>
              </w:rPr>
              <w:t>(10%)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Externí dodavatel sociálních služeb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v budoucnu plánováno široké rozšíření služeb</w:t>
            </w:r>
          </w:p>
        </w:tc>
      </w:tr>
      <w:tr w:rsidR="00C60F2C" w:rsidTr="007D7504">
        <w:trPr>
          <w:trHeight w:val="843"/>
        </w:trPr>
        <w:tc>
          <w:tcPr>
            <w:tcW w:w="508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b/>
                <w:bCs/>
                <w:lang w:eastAsia="en-US"/>
              </w:rPr>
              <w:t xml:space="preserve">4 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10" w:type="dxa"/>
          </w:tcPr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 xml:space="preserve">Soc.rehabilitace </w:t>
            </w:r>
            <w:r w:rsidRPr="005601E4">
              <w:rPr>
                <w:rFonts w:eastAsiaTheme="minorHAnsi"/>
                <w:i/>
                <w:iCs/>
                <w:lang w:eastAsia="en-US"/>
              </w:rPr>
              <w:t xml:space="preserve">(schizofrenici) </w:t>
            </w:r>
            <w:r w:rsidRPr="005601E4">
              <w:rPr>
                <w:rFonts w:eastAsiaTheme="minorHAnsi"/>
                <w:lang w:eastAsia="en-US"/>
              </w:rPr>
              <w:t>–</w:t>
            </w:r>
          </w:p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Dotyk II, o. p. s.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42" w:type="dxa"/>
          </w:tcPr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10 220,-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i/>
                <w:iCs/>
                <w:lang w:eastAsia="en-US"/>
              </w:rPr>
              <w:t>(10%)</w:t>
            </w:r>
          </w:p>
        </w:tc>
        <w:tc>
          <w:tcPr>
            <w:tcW w:w="35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Externí dodavatel sociálních služeb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v budoucnu plánováno široké rozšíření služeb</w:t>
            </w:r>
          </w:p>
        </w:tc>
      </w:tr>
      <w:tr w:rsidR="00C60F2C" w:rsidTr="007D7504">
        <w:trPr>
          <w:trHeight w:val="897"/>
        </w:trPr>
        <w:tc>
          <w:tcPr>
            <w:tcW w:w="508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b/>
                <w:bCs/>
                <w:lang w:eastAsia="en-US"/>
              </w:rPr>
              <w:t xml:space="preserve">5. 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110" w:type="dxa"/>
          </w:tcPr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 xml:space="preserve">Poradna rané péče </w:t>
            </w:r>
            <w:r w:rsidRPr="005601E4">
              <w:rPr>
                <w:rFonts w:eastAsiaTheme="minorHAnsi"/>
                <w:i/>
                <w:iCs/>
                <w:lang w:eastAsia="en-US"/>
              </w:rPr>
              <w:t>(rodiny se</w:t>
            </w:r>
          </w:p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i/>
                <w:iCs/>
                <w:lang w:eastAsia="en-US"/>
              </w:rPr>
              <w:t xml:space="preserve">zdrav.postižením) </w:t>
            </w:r>
            <w:r w:rsidRPr="005601E4">
              <w:rPr>
                <w:rFonts w:eastAsiaTheme="minorHAnsi"/>
                <w:lang w:eastAsia="en-US"/>
              </w:rPr>
              <w:t>–</w:t>
            </w:r>
          </w:p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DOREA při Slezské diakonii.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42" w:type="dxa"/>
          </w:tcPr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10 500,-</w:t>
            </w:r>
          </w:p>
          <w:p w:rsidR="00C60F2C" w:rsidRPr="005601E4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5601E4">
              <w:rPr>
                <w:rFonts w:eastAsiaTheme="minorHAnsi"/>
                <w:i/>
                <w:iCs/>
                <w:lang w:eastAsia="en-US"/>
              </w:rPr>
              <w:t>(10%)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Externí dodavatel sociálních služeb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v budoucnu plánováno široké rozšíření služeb</w:t>
            </w:r>
          </w:p>
        </w:tc>
      </w:tr>
    </w:tbl>
    <w:p w:rsidR="00854A55" w:rsidRDefault="00854A55" w:rsidP="00854A55"/>
    <w:p w:rsidR="00854A55" w:rsidRDefault="00854A55" w:rsidP="00854A55"/>
    <w:p w:rsidR="00C60F2C" w:rsidRDefault="00854A55" w:rsidP="00C60F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814BF3">
        <w:rPr>
          <w:b/>
          <w:bCs/>
        </w:rPr>
        <w:t>41b</w:t>
      </w:r>
      <w:r w:rsidR="00C60F2C" w:rsidRPr="00C60F2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v souladu s ustanovením § 102 odst. 2 písm. b) a § 102 odst. 3 zákona</w:t>
      </w:r>
      <w:r w:rsidR="00C60F2C">
        <w:rPr>
          <w:rFonts w:eastAsiaTheme="minorHAnsi"/>
          <w:lang w:eastAsia="en-US"/>
        </w:rPr>
        <w:t xml:space="preserve"> </w:t>
      </w:r>
      <w:r w:rsidR="00F00B1A">
        <w:rPr>
          <w:rFonts w:eastAsiaTheme="minorHAnsi"/>
          <w:lang w:eastAsia="en-US"/>
        </w:rPr>
        <w:t xml:space="preserve">                </w:t>
      </w:r>
      <w:r w:rsidR="00C60F2C" w:rsidRPr="005601E4">
        <w:rPr>
          <w:rFonts w:eastAsiaTheme="minorHAnsi"/>
          <w:lang w:eastAsia="en-US"/>
        </w:rPr>
        <w:t>č. 128/2000 Sb., o obcích (obecní zřízení), ve znění pozdějších předpisů,</w:t>
      </w:r>
      <w:r w:rsidR="00C60F2C" w:rsidRPr="00C60F2C">
        <w:rPr>
          <w:rFonts w:eastAsiaTheme="minorHAnsi"/>
          <w:b/>
          <w:bCs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podporu následující sociální služby, jejichž poskytování je v rámci procesu</w:t>
      </w:r>
      <w:r w:rsidR="00C60F2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komunitního plánování sociálních služeb plánováno v kalendářním roce 2014 bez stanovené</w:t>
      </w:r>
      <w:r w:rsidR="00C60F2C" w:rsidRPr="00C60F2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procentuelní spoluúčasti města,</w:t>
      </w:r>
    </w:p>
    <w:tbl>
      <w:tblPr>
        <w:tblpPr w:leftFromText="141" w:rightFromText="141" w:vertAnchor="text" w:tblpXSpec="center" w:tblpY="256"/>
        <w:tblW w:w="0" w:type="auto"/>
        <w:tblCellMar>
          <w:left w:w="70" w:type="dxa"/>
          <w:right w:w="70" w:type="dxa"/>
        </w:tblCellMar>
        <w:tblLook w:val="0000"/>
      </w:tblPr>
      <w:tblGrid>
        <w:gridCol w:w="210"/>
      </w:tblGrid>
      <w:tr w:rsidR="00C60F2C" w:rsidTr="007D7504">
        <w:trPr>
          <w:trHeight w:val="90"/>
        </w:trPr>
        <w:tc>
          <w:tcPr>
            <w:tcW w:w="2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tbl>
      <w:tblPr>
        <w:tblW w:w="93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"/>
        <w:gridCol w:w="4110"/>
        <w:gridCol w:w="4697"/>
      </w:tblGrid>
      <w:tr w:rsidR="00C60F2C" w:rsidTr="007D7504">
        <w:trPr>
          <w:trHeight w:val="600"/>
        </w:trPr>
        <w:tc>
          <w:tcPr>
            <w:tcW w:w="508" w:type="dxa"/>
          </w:tcPr>
          <w:p w:rsidR="00C60F2C" w:rsidRPr="00237B0D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b/>
                <w:lang w:eastAsia="en-US"/>
              </w:rPr>
            </w:pPr>
            <w:r w:rsidRPr="00237B0D">
              <w:rPr>
                <w:rFonts w:eastAsiaTheme="minorHAnsi"/>
                <w:b/>
                <w:lang w:eastAsia="en-US"/>
              </w:rPr>
              <w:lastRenderedPageBreak/>
              <w:t xml:space="preserve">6. </w:t>
            </w:r>
          </w:p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Nemocnice Valtice, s. r. o.</w:t>
            </w:r>
          </w:p>
        </w:tc>
        <w:tc>
          <w:tcPr>
            <w:tcW w:w="4697" w:type="dxa"/>
          </w:tcPr>
          <w:p w:rsidR="00C60F2C" w:rsidRDefault="00C60F2C" w:rsidP="007D7504">
            <w:pPr>
              <w:autoSpaceDE w:val="0"/>
              <w:autoSpaceDN w:val="0"/>
              <w:adjustRightInd w:val="0"/>
              <w:ind w:left="82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Externí dodavatel sociálních služeb – rozšíření kapacity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ze 17 na 35 lůžek</w:t>
            </w:r>
          </w:p>
        </w:tc>
      </w:tr>
    </w:tbl>
    <w:p w:rsidR="00C60F2C" w:rsidRDefault="00C60F2C" w:rsidP="00C60F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54A55" w:rsidRDefault="00854A55" w:rsidP="00854A55"/>
    <w:p w:rsidR="00DC6724" w:rsidRPr="00923A9A" w:rsidRDefault="00854A55" w:rsidP="00DC672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R/64/13/</w:t>
      </w:r>
      <w:r w:rsidR="00257BBF">
        <w:rPr>
          <w:b/>
          <w:bCs/>
        </w:rPr>
        <w:t>49c</w:t>
      </w:r>
      <w:r w:rsidR="00DC6724" w:rsidRP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v souladu s ustanovením § 102 odst. 3 zákona č. 128/2000 Sb., o obcích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(obecní zřízení), ve znění pozdějších předpisů,</w:t>
      </w:r>
      <w:r w:rsidR="00DC6724" w:rsidRP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na základě odstoupení uchazeče Inženýrské stavby Hodonín, s.r.o.,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Martina Benky 12, 695 01, Hodonín, IČ: 46983309 a v souladu s § 82 odst. 4 zákona č.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137/2006 Sb., o veřejných zakázkách, v rámci veřejné zakázky „Břeclav - ul. Kupkova,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rekonstrukce komunikace, kanalizace a vodovodu“, uzavření smlouvy o dílo s</w:t>
      </w:r>
      <w:r w:rsidR="00DC6724">
        <w:rPr>
          <w:rFonts w:eastAsiaTheme="minorHAnsi"/>
          <w:lang w:eastAsia="en-US"/>
        </w:rPr>
        <w:t> </w:t>
      </w:r>
      <w:r w:rsidR="00DC6724" w:rsidRPr="00923A9A">
        <w:rPr>
          <w:rFonts w:eastAsiaTheme="minorHAnsi"/>
          <w:lang w:eastAsia="en-US"/>
        </w:rPr>
        <w:t>uchazečem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STRABAG a.s., Praha 5, Na Bělidle 198/21,150 00, IČ: 60838744, který se umístil jako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druhý v pořadí, v souladu s nabídkou, v celkové výši 6.873.370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Kč včetně DPH, přičemž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podíl města Břeclav činí 4.316.422,50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Kč včetně DPH. Smlouva o dílo je uvedena v</w:t>
      </w:r>
      <w:r w:rsidR="00DC6724">
        <w:rPr>
          <w:rFonts w:eastAsiaTheme="minorHAnsi"/>
          <w:lang w:eastAsia="en-US"/>
        </w:rPr>
        <w:t> </w:t>
      </w:r>
      <w:r w:rsidR="00DC6724" w:rsidRPr="00923A9A">
        <w:rPr>
          <w:rFonts w:eastAsiaTheme="minorHAnsi"/>
          <w:lang w:eastAsia="en-US"/>
        </w:rPr>
        <w:t>příloze</w:t>
      </w:r>
      <w:r w:rsidR="00DC6724">
        <w:rPr>
          <w:rFonts w:eastAsiaTheme="minorHAnsi"/>
          <w:lang w:eastAsia="en-US"/>
        </w:rPr>
        <w:t xml:space="preserve"> </w:t>
      </w:r>
      <w:r w:rsidR="00DC6724" w:rsidRPr="00923A9A">
        <w:rPr>
          <w:rFonts w:eastAsiaTheme="minorHAnsi"/>
          <w:lang w:eastAsia="en-US"/>
        </w:rPr>
        <w:t>č. 4</w:t>
      </w:r>
      <w:r w:rsidR="00E57368">
        <w:rPr>
          <w:rFonts w:eastAsiaTheme="minorHAnsi"/>
          <w:lang w:eastAsia="en-US"/>
        </w:rPr>
        <w:t>4</w:t>
      </w:r>
      <w:r w:rsidR="00DC6724" w:rsidRPr="00923A9A">
        <w:rPr>
          <w:rFonts w:eastAsiaTheme="minorHAnsi"/>
          <w:lang w:eastAsia="en-US"/>
        </w:rPr>
        <w:t xml:space="preserve"> zápisu (příloha č. 2 tohoto materiálu).</w:t>
      </w:r>
    </w:p>
    <w:p w:rsidR="00DC6724" w:rsidRDefault="00DC6724" w:rsidP="00DC6724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44</w:t>
      </w:r>
    </w:p>
    <w:p w:rsidR="00DC6724" w:rsidRPr="00923A9A" w:rsidRDefault="00DC6724" w:rsidP="00DC67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4A55" w:rsidRDefault="00854A55" w:rsidP="00854A55"/>
    <w:p w:rsidR="003B0701" w:rsidRPr="007B2A77" w:rsidRDefault="00854A55" w:rsidP="003B070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R/64/13/</w:t>
      </w:r>
      <w:r w:rsidR="003B0701">
        <w:rPr>
          <w:b/>
          <w:bCs/>
        </w:rPr>
        <w:t>50</w:t>
      </w:r>
      <w:r w:rsidR="003B0701" w:rsidRPr="003B0701">
        <w:rPr>
          <w:rFonts w:eastAsiaTheme="minorHAnsi"/>
          <w:lang w:eastAsia="en-US"/>
        </w:rPr>
        <w:t xml:space="preserve"> </w:t>
      </w:r>
      <w:r w:rsidR="003B0701" w:rsidRPr="007B2A77">
        <w:rPr>
          <w:rFonts w:eastAsiaTheme="minorHAnsi"/>
          <w:lang w:eastAsia="en-US"/>
        </w:rPr>
        <w:t>v souladu s ustanovením § 102 odst. 3 zákona č. 128/2000 Sb., o obcích</w:t>
      </w:r>
      <w:r w:rsidR="003B0701">
        <w:rPr>
          <w:rFonts w:eastAsiaTheme="minorHAnsi"/>
          <w:lang w:eastAsia="en-US"/>
        </w:rPr>
        <w:t xml:space="preserve"> </w:t>
      </w:r>
      <w:r w:rsidR="003B0701" w:rsidRPr="007B2A77">
        <w:rPr>
          <w:rFonts w:eastAsiaTheme="minorHAnsi"/>
          <w:lang w:eastAsia="en-US"/>
        </w:rPr>
        <w:t>(obecní zřízení), ve znění pozdějších předpisů,</w:t>
      </w:r>
      <w:r w:rsidR="003B0701">
        <w:rPr>
          <w:rFonts w:eastAsiaTheme="minorHAnsi"/>
          <w:lang w:eastAsia="en-US"/>
        </w:rPr>
        <w:t xml:space="preserve"> </w:t>
      </w:r>
      <w:r w:rsidR="003B0701" w:rsidRPr="007B2A77">
        <w:rPr>
          <w:rFonts w:eastAsiaTheme="minorHAnsi"/>
          <w:lang w:eastAsia="en-US"/>
        </w:rPr>
        <w:t>účast Města Břeclavi jako partnera projektu v přeshraničním projektu</w:t>
      </w:r>
      <w:r w:rsidR="003B0701">
        <w:rPr>
          <w:rFonts w:eastAsiaTheme="minorHAnsi"/>
          <w:lang w:eastAsia="en-US"/>
        </w:rPr>
        <w:t xml:space="preserve"> </w:t>
      </w:r>
      <w:r w:rsidR="003B0701" w:rsidRPr="007B2A77">
        <w:rPr>
          <w:rFonts w:eastAsiaTheme="minorHAnsi"/>
          <w:lang w:eastAsia="en-US"/>
        </w:rPr>
        <w:t>„Přeshraniční občanská rada“ (Bürgerrat) v rámci Fondu malých projektů, operační program</w:t>
      </w:r>
      <w:r w:rsidR="003B0701">
        <w:rPr>
          <w:rFonts w:eastAsiaTheme="minorHAnsi"/>
          <w:lang w:eastAsia="en-US"/>
        </w:rPr>
        <w:t xml:space="preserve"> </w:t>
      </w:r>
      <w:r w:rsidR="003B0701" w:rsidRPr="007B2A77">
        <w:rPr>
          <w:rFonts w:eastAsiaTheme="minorHAnsi"/>
          <w:lang w:eastAsia="en-US"/>
        </w:rPr>
        <w:t>Přeshraniční spolupráce Rakousko – Česká republika.</w:t>
      </w:r>
    </w:p>
    <w:p w:rsidR="00854A55" w:rsidRDefault="00854A55" w:rsidP="00854A55">
      <w:pPr>
        <w:rPr>
          <w:b/>
          <w:bCs/>
        </w:rPr>
      </w:pPr>
    </w:p>
    <w:p w:rsidR="00854A55" w:rsidRDefault="00854A55" w:rsidP="00854A55">
      <w:pPr>
        <w:rPr>
          <w:b/>
          <w:bCs/>
        </w:rPr>
      </w:pPr>
    </w:p>
    <w:p w:rsidR="0031376D" w:rsidRDefault="0031376D" w:rsidP="00854A55"/>
    <w:p w:rsidR="0031376D" w:rsidRDefault="0031376D" w:rsidP="0031376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31376D" w:rsidRDefault="0031376D" w:rsidP="0031376D"/>
    <w:p w:rsidR="0031376D" w:rsidRDefault="0031376D" w:rsidP="00854A55"/>
    <w:p w:rsidR="00471A3F" w:rsidRDefault="00471A3F" w:rsidP="00854A55"/>
    <w:p w:rsidR="00E650A1" w:rsidRDefault="00854A55" w:rsidP="00E650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172BBA">
        <w:rPr>
          <w:b/>
          <w:bCs/>
        </w:rPr>
        <w:t>41c</w:t>
      </w:r>
      <w:r w:rsidR="00C60F2C" w:rsidRPr="00C60F2C">
        <w:rPr>
          <w:rFonts w:eastAsiaTheme="minorHAnsi"/>
          <w:lang w:eastAsia="en-US"/>
        </w:rPr>
        <w:t xml:space="preserve"> </w:t>
      </w:r>
      <w:r w:rsidR="00C60F2C" w:rsidRPr="005601E4">
        <w:rPr>
          <w:rFonts w:eastAsiaTheme="minorHAnsi"/>
          <w:lang w:eastAsia="en-US"/>
        </w:rPr>
        <w:t>v souladu s ustanovením § 102 odst. 2 písm. b) a § 102 odst. 3 zákona</w:t>
      </w:r>
      <w:r w:rsidR="00C60F2C">
        <w:rPr>
          <w:rFonts w:eastAsiaTheme="minorHAnsi"/>
          <w:lang w:eastAsia="en-US"/>
        </w:rPr>
        <w:t xml:space="preserve"> </w:t>
      </w:r>
      <w:r w:rsidR="00F00B1A">
        <w:rPr>
          <w:rFonts w:eastAsiaTheme="minorHAnsi"/>
          <w:lang w:eastAsia="en-US"/>
        </w:rPr>
        <w:t xml:space="preserve">                 </w:t>
      </w:r>
      <w:r w:rsidR="00C60F2C" w:rsidRPr="005601E4">
        <w:rPr>
          <w:rFonts w:eastAsiaTheme="minorHAnsi"/>
          <w:lang w:eastAsia="en-US"/>
        </w:rPr>
        <w:t>č. 128/2000 Sb., o obcích (obecní zřízení), ve znění pozdějších předpisů,</w:t>
      </w:r>
      <w:r w:rsidR="00E650A1" w:rsidRPr="00E650A1">
        <w:rPr>
          <w:rFonts w:eastAsiaTheme="minorHAnsi"/>
          <w:b/>
          <w:bCs/>
          <w:lang w:eastAsia="en-US"/>
        </w:rPr>
        <w:t xml:space="preserve"> </w:t>
      </w:r>
      <w:r w:rsidR="00E650A1" w:rsidRPr="005601E4">
        <w:rPr>
          <w:rFonts w:eastAsiaTheme="minorHAnsi"/>
          <w:lang w:eastAsia="en-US"/>
        </w:rPr>
        <w:t>podporu následujících sociálních služeb, jejichž poskytování je v</w:t>
      </w:r>
      <w:r w:rsidR="00E650A1">
        <w:rPr>
          <w:rFonts w:eastAsiaTheme="minorHAnsi"/>
          <w:lang w:eastAsia="en-US"/>
        </w:rPr>
        <w:t> </w:t>
      </w:r>
      <w:r w:rsidR="00E650A1" w:rsidRPr="005601E4">
        <w:rPr>
          <w:rFonts w:eastAsiaTheme="minorHAnsi"/>
          <w:lang w:eastAsia="en-US"/>
        </w:rPr>
        <w:t>rámci</w:t>
      </w:r>
      <w:r w:rsidR="00E650A1">
        <w:rPr>
          <w:rFonts w:eastAsiaTheme="minorHAnsi"/>
          <w:lang w:eastAsia="en-US"/>
        </w:rPr>
        <w:t xml:space="preserve"> </w:t>
      </w:r>
      <w:r w:rsidR="00E650A1" w:rsidRPr="005601E4">
        <w:rPr>
          <w:rFonts w:eastAsiaTheme="minorHAnsi"/>
          <w:lang w:eastAsia="en-US"/>
        </w:rPr>
        <w:t>procesu komunitního plánování sociálních služeb plánováno v kalendářním roce 2014.</w:t>
      </w:r>
    </w:p>
    <w:p w:rsidR="00E650A1" w:rsidRPr="005601E4" w:rsidRDefault="00E650A1" w:rsidP="00E650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36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"/>
        <w:gridCol w:w="5223"/>
        <w:gridCol w:w="3614"/>
      </w:tblGrid>
      <w:tr w:rsidR="00E650A1" w:rsidTr="007D7504">
        <w:trPr>
          <w:trHeight w:val="636"/>
        </w:trPr>
        <w:tc>
          <w:tcPr>
            <w:tcW w:w="523" w:type="dxa"/>
          </w:tcPr>
          <w:p w:rsidR="00E650A1" w:rsidRPr="00237B0D" w:rsidRDefault="00E650A1" w:rsidP="007D7504">
            <w:pPr>
              <w:autoSpaceDE w:val="0"/>
              <w:autoSpaceDN w:val="0"/>
              <w:adjustRightInd w:val="0"/>
              <w:ind w:left="97"/>
              <w:jc w:val="both"/>
              <w:rPr>
                <w:rFonts w:eastAsiaTheme="minorHAnsi"/>
                <w:b/>
                <w:lang w:eastAsia="en-US"/>
              </w:rPr>
            </w:pPr>
            <w:r w:rsidRPr="00237B0D">
              <w:rPr>
                <w:rFonts w:eastAsiaTheme="minorHAnsi"/>
                <w:b/>
                <w:lang w:eastAsia="en-US"/>
              </w:rPr>
              <w:t xml:space="preserve">7. </w:t>
            </w:r>
          </w:p>
          <w:p w:rsidR="00E650A1" w:rsidRDefault="00E650A1" w:rsidP="007D7504">
            <w:pPr>
              <w:autoSpaceDE w:val="0"/>
              <w:autoSpaceDN w:val="0"/>
              <w:adjustRightInd w:val="0"/>
              <w:ind w:left="9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23" w:type="dxa"/>
          </w:tcPr>
          <w:p w:rsidR="00E650A1" w:rsidRPr="005601E4" w:rsidRDefault="00E650A1" w:rsidP="007D7504">
            <w:pPr>
              <w:autoSpaceDE w:val="0"/>
              <w:autoSpaceDN w:val="0"/>
              <w:adjustRightInd w:val="0"/>
              <w:ind w:left="97"/>
              <w:rPr>
                <w:rFonts w:eastAsiaTheme="minorHAnsi"/>
                <w:i/>
                <w:i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Občanská poradna Břeclav-Poradenské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>centrum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1E4">
              <w:rPr>
                <w:rFonts w:eastAsiaTheme="minorHAnsi"/>
                <w:lang w:eastAsia="en-US"/>
              </w:rPr>
              <w:t xml:space="preserve">Břeclav </w:t>
            </w:r>
            <w:r w:rsidRPr="005601E4">
              <w:rPr>
                <w:rFonts w:eastAsiaTheme="minorHAnsi"/>
                <w:i/>
                <w:iCs/>
                <w:lang w:eastAsia="en-US"/>
              </w:rPr>
              <w:t>(odborné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s</w:t>
            </w:r>
            <w:r w:rsidRPr="005601E4">
              <w:rPr>
                <w:rFonts w:eastAsiaTheme="minorHAnsi"/>
                <w:i/>
                <w:iCs/>
                <w:lang w:eastAsia="en-US"/>
              </w:rPr>
              <w:t>oc.poradenství)</w:t>
            </w:r>
          </w:p>
          <w:p w:rsidR="00E650A1" w:rsidRDefault="00E650A1" w:rsidP="007D7504">
            <w:pPr>
              <w:autoSpaceDE w:val="0"/>
              <w:autoSpaceDN w:val="0"/>
              <w:adjustRightInd w:val="0"/>
              <w:ind w:left="9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14" w:type="dxa"/>
          </w:tcPr>
          <w:p w:rsidR="00E650A1" w:rsidRDefault="00E650A1" w:rsidP="007D7504">
            <w:pPr>
              <w:autoSpaceDE w:val="0"/>
              <w:autoSpaceDN w:val="0"/>
              <w:adjustRightInd w:val="0"/>
              <w:ind w:left="97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Služba ambulantní a terénní</w:t>
            </w:r>
          </w:p>
        </w:tc>
      </w:tr>
      <w:tr w:rsidR="00E650A1" w:rsidTr="007D7504">
        <w:trPr>
          <w:trHeight w:val="566"/>
        </w:trPr>
        <w:tc>
          <w:tcPr>
            <w:tcW w:w="523" w:type="dxa"/>
          </w:tcPr>
          <w:p w:rsidR="00E650A1" w:rsidRPr="00237B0D" w:rsidRDefault="00E650A1" w:rsidP="007D7504">
            <w:pPr>
              <w:autoSpaceDE w:val="0"/>
              <w:autoSpaceDN w:val="0"/>
              <w:adjustRightInd w:val="0"/>
              <w:ind w:left="97"/>
              <w:jc w:val="both"/>
              <w:rPr>
                <w:rFonts w:eastAsiaTheme="minorHAnsi"/>
                <w:b/>
                <w:lang w:eastAsia="en-US"/>
              </w:rPr>
            </w:pPr>
            <w:r w:rsidRPr="00237B0D">
              <w:rPr>
                <w:rFonts w:eastAsiaTheme="minorHAnsi"/>
                <w:b/>
                <w:lang w:eastAsia="en-US"/>
              </w:rPr>
              <w:t xml:space="preserve">8. </w:t>
            </w:r>
          </w:p>
        </w:tc>
        <w:tc>
          <w:tcPr>
            <w:tcW w:w="5223" w:type="dxa"/>
          </w:tcPr>
          <w:p w:rsidR="00E650A1" w:rsidRPr="005601E4" w:rsidRDefault="00E650A1" w:rsidP="007D7504">
            <w:pPr>
              <w:autoSpaceDE w:val="0"/>
              <w:autoSpaceDN w:val="0"/>
              <w:adjustRightInd w:val="0"/>
              <w:ind w:left="97"/>
              <w:rPr>
                <w:rFonts w:eastAsiaTheme="minorHAnsi"/>
                <w:i/>
                <w:iCs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 xml:space="preserve">o. p. s. Postižení postiženým </w:t>
            </w:r>
            <w:r w:rsidRPr="005601E4">
              <w:rPr>
                <w:rFonts w:eastAsiaTheme="minorHAnsi"/>
                <w:i/>
                <w:iCs/>
                <w:lang w:eastAsia="en-US"/>
              </w:rPr>
              <w:t>(odborné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601E4">
              <w:rPr>
                <w:rFonts w:eastAsiaTheme="minorHAnsi"/>
                <w:i/>
                <w:iCs/>
                <w:lang w:eastAsia="en-US"/>
              </w:rPr>
              <w:t>soc.poradenství)</w:t>
            </w:r>
          </w:p>
          <w:p w:rsidR="00E650A1" w:rsidRDefault="00E650A1" w:rsidP="007D7504">
            <w:pPr>
              <w:autoSpaceDE w:val="0"/>
              <w:autoSpaceDN w:val="0"/>
              <w:adjustRightInd w:val="0"/>
              <w:ind w:left="9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14" w:type="dxa"/>
          </w:tcPr>
          <w:p w:rsidR="00E650A1" w:rsidRDefault="00E650A1" w:rsidP="007D7504">
            <w:pPr>
              <w:autoSpaceDE w:val="0"/>
              <w:autoSpaceDN w:val="0"/>
              <w:adjustRightInd w:val="0"/>
              <w:ind w:left="97"/>
              <w:jc w:val="both"/>
              <w:rPr>
                <w:rFonts w:eastAsiaTheme="minorHAnsi"/>
                <w:lang w:eastAsia="en-US"/>
              </w:rPr>
            </w:pPr>
            <w:r w:rsidRPr="005601E4">
              <w:rPr>
                <w:rFonts w:eastAsiaTheme="minorHAnsi"/>
                <w:lang w:eastAsia="en-US"/>
              </w:rPr>
              <w:t>Služba ambulantní a terénní</w:t>
            </w:r>
          </w:p>
        </w:tc>
      </w:tr>
    </w:tbl>
    <w:p w:rsidR="00C60F2C" w:rsidRPr="005601E4" w:rsidRDefault="00C60F2C" w:rsidP="00C60F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2BBA" w:rsidRDefault="00172BBA" w:rsidP="00854A55"/>
    <w:p w:rsidR="00854A55" w:rsidRDefault="00854A55" w:rsidP="00854A55"/>
    <w:p w:rsidR="00895A64" w:rsidRDefault="00895A64" w:rsidP="00895A6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854A55" w:rsidRDefault="00854A55" w:rsidP="00854A55"/>
    <w:p w:rsidR="00471A3F" w:rsidRDefault="00471A3F" w:rsidP="00854A55"/>
    <w:p w:rsidR="00471A3F" w:rsidRDefault="00471A3F" w:rsidP="00854A55"/>
    <w:p w:rsidR="00D21437" w:rsidRPr="00734552" w:rsidRDefault="00854A55" w:rsidP="00D2143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172BBA">
        <w:rPr>
          <w:b/>
          <w:bCs/>
        </w:rPr>
        <w:t>6</w:t>
      </w:r>
      <w:r w:rsidR="00D21437" w:rsidRPr="00D21437">
        <w:rPr>
          <w:rFonts w:eastAsiaTheme="minorHAnsi"/>
          <w:lang w:eastAsia="en-US"/>
        </w:rPr>
        <w:t xml:space="preserve"> </w:t>
      </w:r>
      <w:r w:rsidR="00D21437" w:rsidRPr="00734552">
        <w:rPr>
          <w:rFonts w:eastAsiaTheme="minorHAnsi"/>
          <w:lang w:eastAsia="en-US"/>
        </w:rPr>
        <w:t>v souladu s ustanovením § 102 odst. 1 zák</w:t>
      </w:r>
      <w:r w:rsidR="00D21437">
        <w:rPr>
          <w:rFonts w:eastAsiaTheme="minorHAnsi"/>
          <w:lang w:eastAsia="en-US"/>
        </w:rPr>
        <w:t>ona</w:t>
      </w:r>
      <w:r w:rsidR="00D21437" w:rsidRPr="00734552">
        <w:rPr>
          <w:rFonts w:eastAsiaTheme="minorHAnsi"/>
          <w:lang w:eastAsia="en-US"/>
        </w:rPr>
        <w:t xml:space="preserve"> č. 128/2000 Sb., o obcích</w:t>
      </w:r>
      <w:r w:rsidR="00D21437">
        <w:rPr>
          <w:rFonts w:eastAsiaTheme="minorHAnsi"/>
          <w:lang w:eastAsia="en-US"/>
        </w:rPr>
        <w:t xml:space="preserve"> </w:t>
      </w:r>
      <w:r w:rsidR="00D21437" w:rsidRPr="00734552">
        <w:rPr>
          <w:rFonts w:eastAsiaTheme="minorHAnsi"/>
          <w:lang w:eastAsia="en-US"/>
        </w:rPr>
        <w:t>(obecní zřízení), ve znění pozdějších předpisů,</w:t>
      </w:r>
      <w:r w:rsidR="00D21437">
        <w:rPr>
          <w:rFonts w:eastAsiaTheme="minorHAnsi"/>
          <w:lang w:eastAsia="en-US"/>
        </w:rPr>
        <w:t xml:space="preserve"> </w:t>
      </w:r>
      <w:r w:rsidR="00D21437" w:rsidRPr="00734552">
        <w:rPr>
          <w:rFonts w:eastAsiaTheme="minorHAnsi"/>
          <w:lang w:eastAsia="en-US"/>
        </w:rPr>
        <w:t>Zastupitelstvu města Břeclavi schválit Dražební řád města Břeclavi,</w:t>
      </w:r>
      <w:r w:rsidR="00D21437">
        <w:rPr>
          <w:rFonts w:eastAsiaTheme="minorHAnsi"/>
          <w:lang w:eastAsia="en-US"/>
        </w:rPr>
        <w:t xml:space="preserve"> </w:t>
      </w:r>
      <w:r w:rsidR="00D21437" w:rsidRPr="00734552">
        <w:rPr>
          <w:rFonts w:eastAsiaTheme="minorHAnsi"/>
          <w:lang w:eastAsia="en-US"/>
        </w:rPr>
        <w:t>a to s účinností od 1. 7. 2013, uvedený v příloze č. 1 zápisu (příloha č. 1 tohoto materiálu).</w:t>
      </w:r>
    </w:p>
    <w:p w:rsidR="00D21437" w:rsidRDefault="00D21437" w:rsidP="00D21437">
      <w:pPr>
        <w:jc w:val="both"/>
        <w:rPr>
          <w:b/>
        </w:rPr>
      </w:pPr>
      <w:r>
        <w:rPr>
          <w:b/>
        </w:rPr>
        <w:t>Příloha č. 1</w:t>
      </w:r>
    </w:p>
    <w:p w:rsidR="00B7438E" w:rsidRPr="00BA2CE6" w:rsidRDefault="00854A55" w:rsidP="00B743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</w:t>
      </w:r>
      <w:r w:rsidR="00155D89">
        <w:rPr>
          <w:b/>
          <w:bCs/>
        </w:rPr>
        <w:t>10a</w:t>
      </w:r>
      <w:r w:rsidR="00B7438E" w:rsidRPr="00B7438E">
        <w:rPr>
          <w:rFonts w:eastAsiaTheme="minorHAnsi"/>
          <w:lang w:eastAsia="en-US"/>
        </w:rPr>
        <w:t xml:space="preserve"> </w:t>
      </w:r>
      <w:r w:rsidR="00B7438E" w:rsidRPr="00BA2CE6">
        <w:rPr>
          <w:rFonts w:eastAsiaTheme="minorHAnsi"/>
          <w:lang w:eastAsia="en-US"/>
        </w:rPr>
        <w:t>v souladu s ustanovením § 102 odst. 1 zák</w:t>
      </w:r>
      <w:r w:rsidR="00B7438E">
        <w:rPr>
          <w:rFonts w:eastAsiaTheme="minorHAnsi"/>
          <w:lang w:eastAsia="en-US"/>
        </w:rPr>
        <w:t>ona</w:t>
      </w:r>
      <w:r w:rsidR="00B7438E" w:rsidRPr="00BA2CE6">
        <w:rPr>
          <w:rFonts w:eastAsiaTheme="minorHAnsi"/>
          <w:lang w:eastAsia="en-US"/>
        </w:rPr>
        <w:t xml:space="preserve"> č. 128/2000 Sb., o obcích</w:t>
      </w:r>
      <w:r w:rsidR="00B7438E">
        <w:rPr>
          <w:rFonts w:eastAsiaTheme="minorHAnsi"/>
          <w:lang w:eastAsia="en-US"/>
        </w:rPr>
        <w:t xml:space="preserve"> </w:t>
      </w:r>
      <w:r w:rsidR="00B7438E" w:rsidRPr="00BA2CE6">
        <w:rPr>
          <w:rFonts w:eastAsiaTheme="minorHAnsi"/>
          <w:lang w:eastAsia="en-US"/>
        </w:rPr>
        <w:t>(obecní zřízení), ve znění pozdějších předpisů,</w:t>
      </w:r>
      <w:r w:rsidR="00344967" w:rsidRPr="00344967">
        <w:rPr>
          <w:rFonts w:eastAsiaTheme="minorHAnsi"/>
          <w:lang w:eastAsia="en-US"/>
        </w:rPr>
        <w:t xml:space="preserve"> </w:t>
      </w:r>
      <w:r w:rsidR="00344967" w:rsidRPr="00BA2CE6">
        <w:rPr>
          <w:rFonts w:eastAsiaTheme="minorHAnsi"/>
          <w:lang w:eastAsia="en-US"/>
        </w:rPr>
        <w:t>Zastupitelstvu města Břeclavi schválit záměr bezúplatného převodu</w:t>
      </w:r>
      <w:r w:rsidR="00344967">
        <w:rPr>
          <w:rFonts w:eastAsiaTheme="minorHAnsi"/>
          <w:lang w:eastAsia="en-US"/>
        </w:rPr>
        <w:t xml:space="preserve"> </w:t>
      </w:r>
      <w:r w:rsidR="00344967" w:rsidRPr="00BA2CE6">
        <w:rPr>
          <w:rFonts w:eastAsiaTheme="minorHAnsi"/>
          <w:lang w:eastAsia="en-US"/>
        </w:rPr>
        <w:t>části pozemku p. č. PK 3626/7 v k. ú. Břeclav, o výměře cca 100 m</w:t>
      </w:r>
      <w:r w:rsidR="00344967" w:rsidRPr="00BA2CE6">
        <w:rPr>
          <w:rFonts w:eastAsiaTheme="minorHAnsi"/>
          <w:vertAlign w:val="superscript"/>
          <w:lang w:eastAsia="en-US"/>
        </w:rPr>
        <w:t>2</w:t>
      </w:r>
      <w:r w:rsidR="00344967" w:rsidRPr="00BA2CE6">
        <w:rPr>
          <w:rFonts w:eastAsiaTheme="minorHAnsi"/>
          <w:lang w:eastAsia="en-US"/>
        </w:rPr>
        <w:t xml:space="preserve"> (výměra bude upřesněna</w:t>
      </w:r>
      <w:r w:rsidR="00344967">
        <w:rPr>
          <w:rFonts w:eastAsiaTheme="minorHAnsi"/>
          <w:lang w:eastAsia="en-US"/>
        </w:rPr>
        <w:t xml:space="preserve"> </w:t>
      </w:r>
      <w:r w:rsidR="00344967" w:rsidRPr="00BA2CE6">
        <w:rPr>
          <w:rFonts w:eastAsiaTheme="minorHAnsi"/>
          <w:lang w:eastAsia="en-US"/>
        </w:rPr>
        <w:t>geometrickým plánem), pod silnicí II. třídy, z vlastnictví města Břeclav do majetku</w:t>
      </w:r>
      <w:r w:rsidR="00344967">
        <w:rPr>
          <w:rFonts w:eastAsiaTheme="minorHAnsi"/>
          <w:lang w:eastAsia="en-US"/>
        </w:rPr>
        <w:t xml:space="preserve"> </w:t>
      </w:r>
      <w:r w:rsidR="00344967" w:rsidRPr="00BA2CE6">
        <w:rPr>
          <w:rFonts w:eastAsiaTheme="minorHAnsi"/>
          <w:lang w:eastAsia="en-US"/>
        </w:rPr>
        <w:t>Jihomoravského kraje, se sídlem Brno - V</w:t>
      </w:r>
      <w:r w:rsidR="00344967">
        <w:rPr>
          <w:rFonts w:eastAsiaTheme="minorHAnsi"/>
          <w:lang w:eastAsia="en-US"/>
        </w:rPr>
        <w:t>eveří, Žerotínovo náměstí 449/3.</w:t>
      </w:r>
    </w:p>
    <w:p w:rsidR="00854A55" w:rsidRDefault="00854A55" w:rsidP="00854A55"/>
    <w:p w:rsidR="00B23E0D" w:rsidRDefault="00B23E0D" w:rsidP="00854A55"/>
    <w:p w:rsidR="00B7438E" w:rsidRPr="00BA2CE6" w:rsidRDefault="00854A55" w:rsidP="00B743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155D89">
        <w:rPr>
          <w:b/>
          <w:bCs/>
        </w:rPr>
        <w:t>10b</w:t>
      </w:r>
      <w:r w:rsidR="00B7438E" w:rsidRPr="00B7438E">
        <w:rPr>
          <w:rFonts w:eastAsiaTheme="minorHAnsi"/>
          <w:lang w:eastAsia="en-US"/>
        </w:rPr>
        <w:t xml:space="preserve"> </w:t>
      </w:r>
      <w:r w:rsidR="00B7438E" w:rsidRPr="00BA2CE6">
        <w:rPr>
          <w:rFonts w:eastAsiaTheme="minorHAnsi"/>
          <w:lang w:eastAsia="en-US"/>
        </w:rPr>
        <w:t>v souladu s ustanovením § 102 odst. 1 zák</w:t>
      </w:r>
      <w:r w:rsidR="00B7438E">
        <w:rPr>
          <w:rFonts w:eastAsiaTheme="minorHAnsi"/>
          <w:lang w:eastAsia="en-US"/>
        </w:rPr>
        <w:t>ona</w:t>
      </w:r>
      <w:r w:rsidR="00B7438E" w:rsidRPr="00BA2CE6">
        <w:rPr>
          <w:rFonts w:eastAsiaTheme="minorHAnsi"/>
          <w:lang w:eastAsia="en-US"/>
        </w:rPr>
        <w:t xml:space="preserve"> č. 128/2000 Sb., o obcích</w:t>
      </w:r>
      <w:r w:rsidR="00B7438E">
        <w:rPr>
          <w:rFonts w:eastAsiaTheme="minorHAnsi"/>
          <w:lang w:eastAsia="en-US"/>
        </w:rPr>
        <w:t xml:space="preserve"> </w:t>
      </w:r>
      <w:r w:rsidR="00B7438E" w:rsidRPr="00BA2CE6">
        <w:rPr>
          <w:rFonts w:eastAsiaTheme="minorHAnsi"/>
          <w:lang w:eastAsia="en-US"/>
        </w:rPr>
        <w:t>(obecní zřízení), ve znění pozdějších předpisů,</w:t>
      </w:r>
      <w:r w:rsidR="00D04923" w:rsidRPr="00D04923">
        <w:rPr>
          <w:rFonts w:eastAsiaTheme="minorHAnsi"/>
          <w:lang w:eastAsia="en-US"/>
        </w:rPr>
        <w:t xml:space="preserve"> </w:t>
      </w:r>
      <w:r w:rsidR="00D04923" w:rsidRPr="00BA2CE6">
        <w:rPr>
          <w:rFonts w:eastAsiaTheme="minorHAnsi"/>
          <w:lang w:eastAsia="en-US"/>
        </w:rPr>
        <w:t>Zastupitelstvu města Břeclavi schválit záměr bezúplatného</w:t>
      </w:r>
      <w:r w:rsidR="00D04923">
        <w:rPr>
          <w:rFonts w:eastAsiaTheme="minorHAnsi"/>
          <w:lang w:eastAsia="en-US"/>
        </w:rPr>
        <w:t xml:space="preserve"> </w:t>
      </w:r>
      <w:r w:rsidR="00D04923" w:rsidRPr="00BA2CE6">
        <w:rPr>
          <w:rFonts w:eastAsiaTheme="minorHAnsi"/>
          <w:lang w:eastAsia="en-US"/>
        </w:rPr>
        <w:t>převodu pozemku p. č. 4187/1 v k. ú. Břeclav, o výměře 314 m</w:t>
      </w:r>
      <w:r w:rsidR="00D04923" w:rsidRPr="00BA2CE6">
        <w:rPr>
          <w:rFonts w:eastAsiaTheme="minorHAnsi"/>
          <w:vertAlign w:val="superscript"/>
          <w:lang w:eastAsia="en-US"/>
        </w:rPr>
        <w:t>2</w:t>
      </w:r>
      <w:r w:rsidR="00D04923" w:rsidRPr="00BA2CE6">
        <w:rPr>
          <w:rFonts w:eastAsiaTheme="minorHAnsi"/>
          <w:lang w:eastAsia="en-US"/>
        </w:rPr>
        <w:t>, z vlastnictví města Břeclav</w:t>
      </w:r>
      <w:r w:rsidR="00D04923">
        <w:rPr>
          <w:rFonts w:eastAsiaTheme="minorHAnsi"/>
          <w:lang w:eastAsia="en-US"/>
        </w:rPr>
        <w:t xml:space="preserve"> </w:t>
      </w:r>
      <w:r w:rsidR="00D04923" w:rsidRPr="00BA2CE6">
        <w:rPr>
          <w:rFonts w:eastAsiaTheme="minorHAnsi"/>
          <w:lang w:eastAsia="en-US"/>
        </w:rPr>
        <w:t>do majetku Jihomoravského kraje, se sídlem Brno - V</w:t>
      </w:r>
      <w:r w:rsidR="00D04923">
        <w:rPr>
          <w:rFonts w:eastAsiaTheme="minorHAnsi"/>
          <w:lang w:eastAsia="en-US"/>
        </w:rPr>
        <w:t>eveří, Žerotínovo náměstí 449/3.</w:t>
      </w:r>
    </w:p>
    <w:p w:rsidR="00854A55" w:rsidRDefault="00854A55" w:rsidP="00854A55">
      <w:pPr>
        <w:rPr>
          <w:b/>
          <w:bCs/>
        </w:rPr>
      </w:pPr>
    </w:p>
    <w:p w:rsidR="00854A55" w:rsidRDefault="00854A55" w:rsidP="00854A55">
      <w:pPr>
        <w:rPr>
          <w:b/>
          <w:bCs/>
        </w:rPr>
      </w:pPr>
    </w:p>
    <w:p w:rsidR="00B7438E" w:rsidRPr="00BA2CE6" w:rsidRDefault="00854A55" w:rsidP="00B743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155D89">
        <w:rPr>
          <w:b/>
          <w:bCs/>
        </w:rPr>
        <w:t>10c</w:t>
      </w:r>
      <w:r w:rsidR="00B7438E" w:rsidRPr="00B7438E">
        <w:rPr>
          <w:rFonts w:eastAsiaTheme="minorHAnsi"/>
          <w:lang w:eastAsia="en-US"/>
        </w:rPr>
        <w:t xml:space="preserve"> </w:t>
      </w:r>
      <w:r w:rsidR="00B7438E" w:rsidRPr="00BA2CE6">
        <w:rPr>
          <w:rFonts w:eastAsiaTheme="minorHAnsi"/>
          <w:lang w:eastAsia="en-US"/>
        </w:rPr>
        <w:t>v souladu s ustanovením § 102 odst. 1 zák</w:t>
      </w:r>
      <w:r w:rsidR="00B7438E">
        <w:rPr>
          <w:rFonts w:eastAsiaTheme="minorHAnsi"/>
          <w:lang w:eastAsia="en-US"/>
        </w:rPr>
        <w:t>ona</w:t>
      </w:r>
      <w:r w:rsidR="00B7438E" w:rsidRPr="00BA2CE6">
        <w:rPr>
          <w:rFonts w:eastAsiaTheme="minorHAnsi"/>
          <w:lang w:eastAsia="en-US"/>
        </w:rPr>
        <w:t xml:space="preserve"> č. 128/2000 Sb., o obcích</w:t>
      </w:r>
      <w:r w:rsidR="00B7438E">
        <w:rPr>
          <w:rFonts w:eastAsiaTheme="minorHAnsi"/>
          <w:lang w:eastAsia="en-US"/>
        </w:rPr>
        <w:t xml:space="preserve"> </w:t>
      </w:r>
      <w:r w:rsidR="00B7438E" w:rsidRPr="00BA2CE6">
        <w:rPr>
          <w:rFonts w:eastAsiaTheme="minorHAnsi"/>
          <w:lang w:eastAsia="en-US"/>
        </w:rPr>
        <w:t>(obecní zřízení), ve znění pozdějších předpisů,</w:t>
      </w:r>
      <w:r w:rsidR="0030229E" w:rsidRPr="0030229E">
        <w:rPr>
          <w:rFonts w:eastAsiaTheme="minorHAnsi"/>
          <w:lang w:eastAsia="en-US"/>
        </w:rPr>
        <w:t xml:space="preserve"> </w:t>
      </w:r>
      <w:r w:rsidR="0030229E" w:rsidRPr="00BA2CE6">
        <w:rPr>
          <w:rFonts w:eastAsiaTheme="minorHAnsi"/>
          <w:lang w:eastAsia="en-US"/>
        </w:rPr>
        <w:t>Zastupitelstvu města Břeclavi schválit záměr bezúplatného</w:t>
      </w:r>
      <w:r w:rsidR="0030229E">
        <w:rPr>
          <w:rFonts w:eastAsiaTheme="minorHAnsi"/>
          <w:lang w:eastAsia="en-US"/>
        </w:rPr>
        <w:t xml:space="preserve"> </w:t>
      </w:r>
      <w:r w:rsidR="0030229E" w:rsidRPr="00BA2CE6">
        <w:rPr>
          <w:rFonts w:eastAsiaTheme="minorHAnsi"/>
          <w:lang w:eastAsia="en-US"/>
        </w:rPr>
        <w:t>převodu části pozemku p. č. 3713/2 v k. ú. Břeclav, o výměře cca 7 000 m</w:t>
      </w:r>
      <w:r w:rsidR="0030229E" w:rsidRPr="00BA2CE6">
        <w:rPr>
          <w:rFonts w:eastAsiaTheme="minorHAnsi"/>
          <w:vertAlign w:val="superscript"/>
          <w:lang w:eastAsia="en-US"/>
        </w:rPr>
        <w:t>2</w:t>
      </w:r>
      <w:r w:rsidR="0030229E" w:rsidRPr="00BA2CE6">
        <w:rPr>
          <w:rFonts w:eastAsiaTheme="minorHAnsi"/>
          <w:lang w:eastAsia="en-US"/>
        </w:rPr>
        <w:t xml:space="preserve"> (výměra bude</w:t>
      </w:r>
      <w:r w:rsidR="0030229E">
        <w:rPr>
          <w:rFonts w:eastAsiaTheme="minorHAnsi"/>
          <w:lang w:eastAsia="en-US"/>
        </w:rPr>
        <w:t xml:space="preserve"> </w:t>
      </w:r>
      <w:r w:rsidR="0030229E" w:rsidRPr="00BA2CE6">
        <w:rPr>
          <w:rFonts w:eastAsiaTheme="minorHAnsi"/>
          <w:lang w:eastAsia="en-US"/>
        </w:rPr>
        <w:t>upřesněna geometrickým plánem), pod silnicí III. třídy a zeleným pásem, z vlastnictví města</w:t>
      </w:r>
      <w:r w:rsidR="0030229E">
        <w:rPr>
          <w:rFonts w:eastAsiaTheme="minorHAnsi"/>
          <w:lang w:eastAsia="en-US"/>
        </w:rPr>
        <w:t xml:space="preserve"> </w:t>
      </w:r>
      <w:r w:rsidR="0030229E" w:rsidRPr="00BA2CE6">
        <w:rPr>
          <w:rFonts w:eastAsiaTheme="minorHAnsi"/>
          <w:lang w:eastAsia="en-US"/>
        </w:rPr>
        <w:t>Břeclav do majetku Jihomoravského kraje, se sídlem Brno - Veveří, Žerotínovo náměstí</w:t>
      </w:r>
      <w:r w:rsidR="0030229E">
        <w:rPr>
          <w:rFonts w:eastAsiaTheme="minorHAnsi"/>
          <w:lang w:eastAsia="en-US"/>
        </w:rPr>
        <w:t xml:space="preserve"> 449/3.</w:t>
      </w:r>
    </w:p>
    <w:p w:rsidR="00854A55" w:rsidRDefault="00854A55" w:rsidP="00854A55"/>
    <w:p w:rsidR="00854A55" w:rsidRDefault="00854A55" w:rsidP="00854A55"/>
    <w:p w:rsidR="0064544F" w:rsidRPr="002B3A4F" w:rsidRDefault="00854A55" w:rsidP="006454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F91553">
        <w:rPr>
          <w:b/>
          <w:bCs/>
        </w:rPr>
        <w:t>11</w:t>
      </w:r>
      <w:r w:rsidR="00073CAD">
        <w:rPr>
          <w:b/>
          <w:bCs/>
        </w:rPr>
        <w:t>a</w:t>
      </w:r>
      <w:r w:rsidR="00F91553" w:rsidRPr="00F91553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>v souladu s ustanovením § 102 odst. 1 zák</w:t>
      </w:r>
      <w:r w:rsidR="0064544F">
        <w:rPr>
          <w:rFonts w:eastAsiaTheme="minorHAnsi"/>
          <w:lang w:eastAsia="en-US"/>
        </w:rPr>
        <w:t>ona</w:t>
      </w:r>
      <w:r w:rsidR="0064544F" w:rsidRPr="002B3A4F">
        <w:rPr>
          <w:rFonts w:eastAsiaTheme="minorHAnsi"/>
          <w:lang w:eastAsia="en-US"/>
        </w:rPr>
        <w:t xml:space="preserve"> č. 128/2000 Sb., o obcích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>(obecní zřízení)</w:t>
      </w:r>
      <w:r w:rsidR="0064544F">
        <w:rPr>
          <w:rFonts w:eastAsiaTheme="minorHAnsi"/>
          <w:lang w:eastAsia="en-US"/>
        </w:rPr>
        <w:t xml:space="preserve">, ve znění pozdějších předpisů, </w:t>
      </w:r>
      <w:r w:rsidR="0064544F" w:rsidRPr="002B3A4F">
        <w:rPr>
          <w:rFonts w:eastAsiaTheme="minorHAnsi"/>
          <w:lang w:eastAsia="en-US"/>
        </w:rPr>
        <w:t>Zastupitelstvu města Břeclavi schválit výkup částí pozemků p. č. 327/8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>o výměře 99 m</w:t>
      </w:r>
      <w:r w:rsidR="0064544F" w:rsidRPr="00FE0895">
        <w:rPr>
          <w:rFonts w:eastAsiaTheme="minorHAnsi"/>
          <w:vertAlign w:val="superscript"/>
          <w:lang w:eastAsia="en-US"/>
        </w:rPr>
        <w:t>2</w:t>
      </w:r>
      <w:r w:rsidR="0064544F" w:rsidRPr="002B3A4F">
        <w:rPr>
          <w:rFonts w:eastAsiaTheme="minorHAnsi"/>
          <w:lang w:eastAsia="en-US"/>
        </w:rPr>
        <w:t xml:space="preserve"> a p. č. 184/66 o výměře 35 m</w:t>
      </w:r>
      <w:r w:rsidR="0064544F" w:rsidRPr="00FE0895">
        <w:rPr>
          <w:rFonts w:eastAsiaTheme="minorHAnsi"/>
          <w:vertAlign w:val="superscript"/>
          <w:lang w:eastAsia="en-US"/>
        </w:rPr>
        <w:t>2</w:t>
      </w:r>
      <w:r w:rsidR="0064544F" w:rsidRPr="002B3A4F">
        <w:rPr>
          <w:rFonts w:eastAsiaTheme="minorHAnsi"/>
          <w:lang w:eastAsia="en-US"/>
        </w:rPr>
        <w:t>, oba v k. ú. Charvátská Nová Ves, za cenu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>250 Kč/m</w:t>
      </w:r>
      <w:r w:rsidR="0064544F" w:rsidRPr="00FE0895">
        <w:rPr>
          <w:rFonts w:eastAsiaTheme="minorHAnsi"/>
          <w:vertAlign w:val="superscript"/>
          <w:lang w:eastAsia="en-US"/>
        </w:rPr>
        <w:t>2</w:t>
      </w:r>
      <w:r w:rsidR="0064544F" w:rsidRPr="002B3A4F">
        <w:rPr>
          <w:rFonts w:eastAsiaTheme="minorHAnsi"/>
          <w:lang w:eastAsia="en-US"/>
        </w:rPr>
        <w:t xml:space="preserve">, a to podílů o velikosti 2/16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>,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 xml:space="preserve">podílů o velikosti 5/16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>, podílů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 xml:space="preserve">o velikosti 1/16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>,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 xml:space="preserve">podílů o velikosti 5/64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>, podílů o velikosti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 xml:space="preserve">2/16 od </w:t>
      </w:r>
      <w:r w:rsidR="00E1658A">
        <w:rPr>
          <w:rFonts w:eastAsiaTheme="minorHAnsi"/>
          <w:lang w:eastAsia="en-US"/>
        </w:rPr>
        <w:t>xxxxxxxxxx</w:t>
      </w:r>
      <w:r w:rsidR="0064544F" w:rsidRPr="002B3A4F">
        <w:rPr>
          <w:rFonts w:eastAsiaTheme="minorHAnsi"/>
          <w:lang w:eastAsia="en-US"/>
        </w:rPr>
        <w:t>, podílů o velikosti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 xml:space="preserve">5/256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 xml:space="preserve">, podílů o velikosti 5/64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 xml:space="preserve">, podílů o velikosti 5/256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 xml:space="preserve">, podílů o velikosti 5/256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 xml:space="preserve">, podílů o velikosti 5/256 od </w:t>
      </w:r>
      <w:r w:rsidR="00E1658A">
        <w:rPr>
          <w:rFonts w:eastAsiaTheme="minorHAnsi"/>
          <w:lang w:eastAsia="en-US"/>
        </w:rPr>
        <w:t>xxxxxxxxxxx</w:t>
      </w:r>
      <w:r w:rsidR="0064544F" w:rsidRPr="002B3A4F">
        <w:rPr>
          <w:rFonts w:eastAsiaTheme="minorHAnsi"/>
          <w:lang w:eastAsia="en-US"/>
        </w:rPr>
        <w:t>, a podílů</w:t>
      </w:r>
      <w:r w:rsidR="0064544F">
        <w:rPr>
          <w:rFonts w:eastAsiaTheme="minorHAnsi"/>
          <w:lang w:eastAsia="en-US"/>
        </w:rPr>
        <w:t xml:space="preserve"> </w:t>
      </w:r>
      <w:r w:rsidR="0064544F" w:rsidRPr="002B3A4F">
        <w:rPr>
          <w:rFonts w:eastAsiaTheme="minorHAnsi"/>
          <w:lang w:eastAsia="en-US"/>
        </w:rPr>
        <w:t xml:space="preserve">o velikosti 1/16 od </w:t>
      </w:r>
      <w:r w:rsidR="00E1658A">
        <w:rPr>
          <w:rFonts w:eastAsiaTheme="minorHAnsi"/>
          <w:lang w:eastAsia="en-US"/>
        </w:rPr>
        <w:t>xxxxxxxxx</w:t>
      </w:r>
      <w:r w:rsidR="0064544F" w:rsidRPr="002B3A4F">
        <w:rPr>
          <w:rFonts w:eastAsiaTheme="minorHAnsi"/>
          <w:lang w:eastAsia="en-US"/>
        </w:rPr>
        <w:t>.</w:t>
      </w:r>
    </w:p>
    <w:p w:rsidR="00F91553" w:rsidRDefault="00F91553" w:rsidP="00F91553">
      <w:pPr>
        <w:autoSpaceDE w:val="0"/>
        <w:autoSpaceDN w:val="0"/>
        <w:adjustRightInd w:val="0"/>
        <w:jc w:val="both"/>
        <w:rPr>
          <w:color w:val="FF0000"/>
        </w:rPr>
      </w:pPr>
    </w:p>
    <w:p w:rsidR="00073CAD" w:rsidRDefault="00073CAD" w:rsidP="00F91553">
      <w:pPr>
        <w:autoSpaceDE w:val="0"/>
        <w:autoSpaceDN w:val="0"/>
        <w:adjustRightInd w:val="0"/>
        <w:jc w:val="both"/>
        <w:rPr>
          <w:color w:val="FF0000"/>
        </w:rPr>
      </w:pPr>
    </w:p>
    <w:p w:rsidR="00073CAD" w:rsidRPr="002B3A4F" w:rsidRDefault="00073CAD" w:rsidP="00073CAD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>R/64/13/11b</w:t>
      </w:r>
      <w:r w:rsidRPr="00073CAD">
        <w:rPr>
          <w:rFonts w:eastAsiaTheme="minorHAnsi"/>
          <w:lang w:eastAsia="en-US"/>
        </w:rPr>
        <w:t xml:space="preserve"> </w:t>
      </w:r>
      <w:r w:rsidRPr="002B3A4F">
        <w:rPr>
          <w:rFonts w:eastAsiaTheme="minorHAnsi"/>
          <w:lang w:eastAsia="en-US"/>
        </w:rPr>
        <w:t>v souladu s ustanovením § 102 odst. 1 zák</w:t>
      </w:r>
      <w:r>
        <w:rPr>
          <w:rFonts w:eastAsiaTheme="minorHAnsi"/>
          <w:lang w:eastAsia="en-US"/>
        </w:rPr>
        <w:t>ona</w:t>
      </w:r>
      <w:r w:rsidRPr="002B3A4F">
        <w:rPr>
          <w:rFonts w:eastAsiaTheme="minorHAnsi"/>
          <w:lang w:eastAsia="en-US"/>
        </w:rPr>
        <w:t xml:space="preserve"> č. 128/2000 Sb., o obcích</w:t>
      </w:r>
      <w:r>
        <w:rPr>
          <w:rFonts w:eastAsiaTheme="minorHAnsi"/>
          <w:lang w:eastAsia="en-US"/>
        </w:rPr>
        <w:t xml:space="preserve"> </w:t>
      </w:r>
      <w:r w:rsidRPr="002B3A4F">
        <w:rPr>
          <w:rFonts w:eastAsiaTheme="minorHAnsi"/>
          <w:lang w:eastAsia="en-US"/>
        </w:rPr>
        <w:t>(obecní zřízení)</w:t>
      </w:r>
      <w:r>
        <w:rPr>
          <w:rFonts w:eastAsiaTheme="minorHAnsi"/>
          <w:lang w:eastAsia="en-US"/>
        </w:rPr>
        <w:t>, ve znění pozdějších předpisů,</w:t>
      </w:r>
      <w:r w:rsidRPr="00073CAD">
        <w:rPr>
          <w:rFonts w:eastAsiaTheme="minorHAnsi"/>
          <w:lang w:eastAsia="en-US"/>
        </w:rPr>
        <w:t xml:space="preserve"> </w:t>
      </w:r>
      <w:r w:rsidRPr="002B3A4F">
        <w:rPr>
          <w:rFonts w:eastAsiaTheme="minorHAnsi"/>
          <w:lang w:eastAsia="en-US"/>
        </w:rPr>
        <w:t>Zastupitelstvu města Břeclavi schválit výkup podílů o velikosti 5/64</w:t>
      </w:r>
      <w:r>
        <w:rPr>
          <w:rFonts w:eastAsiaTheme="minorHAnsi"/>
          <w:lang w:eastAsia="en-US"/>
        </w:rPr>
        <w:t xml:space="preserve"> </w:t>
      </w:r>
      <w:r w:rsidRPr="002B3A4F">
        <w:rPr>
          <w:rFonts w:eastAsiaTheme="minorHAnsi"/>
          <w:lang w:eastAsia="en-US"/>
        </w:rPr>
        <w:t>na pozemcích p. č. 327/8 o výměře 99 m</w:t>
      </w:r>
      <w:r w:rsidRPr="00971CE9">
        <w:rPr>
          <w:rFonts w:eastAsiaTheme="minorHAnsi"/>
          <w:vertAlign w:val="superscript"/>
          <w:lang w:eastAsia="en-US"/>
        </w:rPr>
        <w:t>2</w:t>
      </w:r>
      <w:r w:rsidRPr="002B3A4F">
        <w:rPr>
          <w:rFonts w:eastAsiaTheme="minorHAnsi"/>
          <w:lang w:eastAsia="en-US"/>
        </w:rPr>
        <w:t xml:space="preserve"> a p. č. 184/66 o výměře 35 m</w:t>
      </w:r>
      <w:r w:rsidRPr="00971CE9">
        <w:rPr>
          <w:rFonts w:eastAsiaTheme="minorHAnsi"/>
          <w:vertAlign w:val="superscript"/>
          <w:lang w:eastAsia="en-US"/>
        </w:rPr>
        <w:t>2</w:t>
      </w:r>
      <w:r w:rsidRPr="002B3A4F">
        <w:rPr>
          <w:rFonts w:eastAsiaTheme="minorHAnsi"/>
          <w:lang w:eastAsia="en-US"/>
        </w:rPr>
        <w:t>, oba</w:t>
      </w:r>
      <w:r>
        <w:rPr>
          <w:rFonts w:eastAsiaTheme="minorHAnsi"/>
          <w:lang w:eastAsia="en-US"/>
        </w:rPr>
        <w:t xml:space="preserve"> </w:t>
      </w:r>
      <w:r w:rsidRPr="002B3A4F">
        <w:rPr>
          <w:rFonts w:eastAsiaTheme="minorHAnsi"/>
          <w:lang w:eastAsia="en-US"/>
        </w:rPr>
        <w:t>v k. ú. Charvátská Nová Ves, za cenu 250 Kč/m</w:t>
      </w:r>
      <w:r w:rsidRPr="00971CE9">
        <w:rPr>
          <w:rFonts w:eastAsiaTheme="minorHAnsi"/>
          <w:vertAlign w:val="superscript"/>
          <w:lang w:eastAsia="en-US"/>
        </w:rPr>
        <w:t>2</w:t>
      </w:r>
      <w:r w:rsidRPr="002B3A4F">
        <w:rPr>
          <w:rFonts w:eastAsiaTheme="minorHAnsi"/>
          <w:lang w:eastAsia="en-US"/>
        </w:rPr>
        <w:t xml:space="preserve">, od </w:t>
      </w:r>
      <w:r w:rsidR="00B25692">
        <w:rPr>
          <w:rFonts w:eastAsiaTheme="minorHAnsi"/>
          <w:lang w:eastAsia="en-US"/>
        </w:rPr>
        <w:t>xxxxxxxxxx</w:t>
      </w:r>
      <w:r w:rsidRPr="002B3A4F">
        <w:rPr>
          <w:rFonts w:eastAsiaTheme="minorHAnsi"/>
          <w:lang w:eastAsia="en-US"/>
        </w:rPr>
        <w:t>, s tím, že výkup bude realizován po výmazu nařízení</w:t>
      </w:r>
      <w:r>
        <w:rPr>
          <w:rFonts w:eastAsiaTheme="minorHAnsi"/>
          <w:lang w:eastAsia="en-US"/>
        </w:rPr>
        <w:t xml:space="preserve"> </w:t>
      </w:r>
      <w:r w:rsidRPr="002B3A4F">
        <w:rPr>
          <w:rFonts w:eastAsiaTheme="minorHAnsi"/>
          <w:lang w:eastAsia="en-US"/>
        </w:rPr>
        <w:t>exekuce z listu vlastnictví č. 575, vedeného u katastrálního úřadu pro obec Břeclav</w:t>
      </w:r>
      <w:r>
        <w:rPr>
          <w:rFonts w:eastAsiaTheme="minorHAnsi"/>
          <w:lang w:eastAsia="en-US"/>
        </w:rPr>
        <w:t xml:space="preserve"> </w:t>
      </w:r>
      <w:r w:rsidRPr="002B3A4F">
        <w:rPr>
          <w:rFonts w:eastAsiaTheme="minorHAnsi"/>
          <w:lang w:eastAsia="en-US"/>
        </w:rPr>
        <w:t>a k. ú. Charvátská Nová Ves.</w:t>
      </w:r>
    </w:p>
    <w:p w:rsidR="005A3A67" w:rsidRDefault="005A3A67" w:rsidP="0074294F">
      <w:pPr>
        <w:autoSpaceDE w:val="0"/>
        <w:autoSpaceDN w:val="0"/>
        <w:adjustRightInd w:val="0"/>
        <w:jc w:val="both"/>
        <w:rPr>
          <w:b/>
          <w:bCs/>
        </w:rPr>
      </w:pPr>
    </w:p>
    <w:p w:rsidR="005A3A67" w:rsidRDefault="005A3A67" w:rsidP="0074294F">
      <w:pPr>
        <w:autoSpaceDE w:val="0"/>
        <w:autoSpaceDN w:val="0"/>
        <w:adjustRightInd w:val="0"/>
        <w:jc w:val="both"/>
        <w:rPr>
          <w:b/>
          <w:bCs/>
        </w:rPr>
      </w:pPr>
    </w:p>
    <w:p w:rsidR="0074294F" w:rsidRPr="00B15314" w:rsidRDefault="00854A55" w:rsidP="0074294F">
      <w:pPr>
        <w:autoSpaceDE w:val="0"/>
        <w:autoSpaceDN w:val="0"/>
        <w:adjustRightInd w:val="0"/>
        <w:jc w:val="both"/>
      </w:pPr>
      <w:r>
        <w:rPr>
          <w:b/>
          <w:bCs/>
        </w:rPr>
        <w:t>R/64/13/</w:t>
      </w:r>
      <w:r w:rsidR="006A3278">
        <w:rPr>
          <w:b/>
          <w:bCs/>
        </w:rPr>
        <w:t>25</w:t>
      </w:r>
      <w:r w:rsidR="0074294F" w:rsidRPr="0074294F">
        <w:rPr>
          <w:rFonts w:eastAsiaTheme="minorHAnsi"/>
          <w:lang w:eastAsia="en-US"/>
        </w:rPr>
        <w:t xml:space="preserve"> </w:t>
      </w:r>
      <w:r w:rsidR="0074294F" w:rsidRPr="00B15314">
        <w:rPr>
          <w:rFonts w:eastAsiaTheme="minorHAnsi"/>
          <w:lang w:eastAsia="en-US"/>
        </w:rPr>
        <w:t>v souladu s ustanovením § 102 odst. 1 zákona č. 128/2000 Sb., o obcích</w:t>
      </w:r>
      <w:r w:rsidR="0074294F">
        <w:rPr>
          <w:rFonts w:eastAsiaTheme="minorHAnsi"/>
          <w:lang w:eastAsia="en-US"/>
        </w:rPr>
        <w:t xml:space="preserve"> </w:t>
      </w:r>
      <w:r w:rsidR="0074294F" w:rsidRPr="00B15314">
        <w:rPr>
          <w:rFonts w:eastAsiaTheme="minorHAnsi"/>
          <w:lang w:eastAsia="en-US"/>
        </w:rPr>
        <w:t>(obecní zřízení), ve znění pozdějších předpisů,</w:t>
      </w:r>
      <w:r w:rsidR="0074294F">
        <w:rPr>
          <w:rFonts w:eastAsiaTheme="minorHAnsi"/>
          <w:lang w:eastAsia="en-US"/>
        </w:rPr>
        <w:t xml:space="preserve"> </w:t>
      </w:r>
      <w:r w:rsidR="0074294F" w:rsidRPr="00B15314">
        <w:rPr>
          <w:rFonts w:eastAsiaTheme="minorHAnsi"/>
          <w:lang w:eastAsia="en-US"/>
        </w:rPr>
        <w:t>Zastupitelstvu města Břeclavi schválit dodatek č. 4 ke zřizovací listině</w:t>
      </w:r>
      <w:r w:rsidR="0074294F">
        <w:rPr>
          <w:rFonts w:eastAsiaTheme="minorHAnsi"/>
          <w:lang w:eastAsia="en-US"/>
        </w:rPr>
        <w:t xml:space="preserve"> </w:t>
      </w:r>
      <w:r w:rsidR="0074294F" w:rsidRPr="00B15314">
        <w:rPr>
          <w:rFonts w:eastAsiaTheme="minorHAnsi"/>
          <w:lang w:eastAsia="en-US"/>
        </w:rPr>
        <w:t xml:space="preserve">příspěvkové organizace Tereza Břeclav, Pod Zámkem 2881/5, Břeclav, </w:t>
      </w:r>
      <w:r w:rsidR="0081705D">
        <w:rPr>
          <w:rFonts w:eastAsiaTheme="minorHAnsi"/>
          <w:lang w:eastAsia="en-US"/>
        </w:rPr>
        <w:t xml:space="preserve">      </w:t>
      </w:r>
      <w:r w:rsidR="0074294F" w:rsidRPr="00B15314">
        <w:rPr>
          <w:rFonts w:eastAsiaTheme="minorHAnsi"/>
          <w:lang w:eastAsia="en-US"/>
        </w:rPr>
        <w:t>IČ: 13691163,</w:t>
      </w:r>
      <w:r w:rsidR="0074294F">
        <w:rPr>
          <w:rFonts w:eastAsiaTheme="minorHAnsi"/>
          <w:lang w:eastAsia="en-US"/>
        </w:rPr>
        <w:t xml:space="preserve"> </w:t>
      </w:r>
      <w:r w:rsidR="0074294F" w:rsidRPr="00B15314">
        <w:rPr>
          <w:rFonts w:eastAsiaTheme="minorHAnsi"/>
          <w:lang w:eastAsia="en-US"/>
        </w:rPr>
        <w:t>uvedený v příloze č. 16 zápisu (příloha č. 1 tohoto materiálu).</w:t>
      </w:r>
    </w:p>
    <w:p w:rsidR="00854A55" w:rsidRDefault="0074294F" w:rsidP="0074294F">
      <w:r w:rsidRPr="00F9524A">
        <w:rPr>
          <w:b/>
        </w:rPr>
        <w:t xml:space="preserve">Příloha č. </w:t>
      </w:r>
      <w:r>
        <w:rPr>
          <w:b/>
        </w:rPr>
        <w:t>16</w:t>
      </w:r>
      <w:r>
        <w:rPr>
          <w:b/>
        </w:rPr>
        <w:tab/>
      </w:r>
    </w:p>
    <w:p w:rsidR="00854A55" w:rsidRDefault="00854A55" w:rsidP="00854A55"/>
    <w:p w:rsidR="00C10028" w:rsidRDefault="00C10028" w:rsidP="00854A55"/>
    <w:p w:rsidR="00D237C0" w:rsidRPr="003B27CE" w:rsidRDefault="00854A55" w:rsidP="00D237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</w:t>
      </w:r>
      <w:r w:rsidR="00D237C0">
        <w:rPr>
          <w:b/>
          <w:bCs/>
        </w:rPr>
        <w:t>32a</w:t>
      </w:r>
      <w:r w:rsidR="00D237C0" w:rsidRPr="00D237C0">
        <w:rPr>
          <w:rFonts w:eastAsiaTheme="minorHAnsi"/>
          <w:lang w:eastAsia="en-US"/>
        </w:rPr>
        <w:t xml:space="preserve"> </w:t>
      </w:r>
      <w:r w:rsidR="00D237C0" w:rsidRPr="003B27CE">
        <w:rPr>
          <w:rFonts w:eastAsiaTheme="minorHAnsi"/>
          <w:lang w:eastAsia="en-US"/>
        </w:rPr>
        <w:t>v souladu s ustanovením § 102 odst. 1 zákona č. 128/2000 Sb., o obcích</w:t>
      </w:r>
      <w:r w:rsidR="00D237C0">
        <w:rPr>
          <w:rFonts w:eastAsiaTheme="minorHAnsi"/>
          <w:lang w:eastAsia="en-US"/>
        </w:rPr>
        <w:t xml:space="preserve"> </w:t>
      </w:r>
      <w:r w:rsidR="00D237C0" w:rsidRPr="003B27CE">
        <w:rPr>
          <w:rFonts w:eastAsiaTheme="minorHAnsi"/>
          <w:lang w:eastAsia="en-US"/>
        </w:rPr>
        <w:t>(obecní zřízení), ve znění pozdějších předpisů,</w:t>
      </w:r>
      <w:r w:rsidR="00D237C0">
        <w:rPr>
          <w:rFonts w:eastAsiaTheme="minorHAnsi"/>
          <w:lang w:eastAsia="en-US"/>
        </w:rPr>
        <w:t xml:space="preserve"> </w:t>
      </w:r>
      <w:r w:rsidR="00D237C0" w:rsidRPr="003B27CE">
        <w:rPr>
          <w:rFonts w:eastAsiaTheme="minorHAnsi"/>
          <w:lang w:eastAsia="en-US"/>
        </w:rPr>
        <w:t>Zastupitelstvu města Břeclavi schválit zařazení akce „Úprava</w:t>
      </w:r>
      <w:r w:rsidR="00D237C0">
        <w:rPr>
          <w:rFonts w:eastAsiaTheme="minorHAnsi"/>
          <w:lang w:eastAsia="en-US"/>
        </w:rPr>
        <w:t xml:space="preserve"> </w:t>
      </w:r>
      <w:r w:rsidR="00D237C0" w:rsidRPr="003B27CE">
        <w:rPr>
          <w:rFonts w:eastAsiaTheme="minorHAnsi"/>
          <w:lang w:eastAsia="en-US"/>
        </w:rPr>
        <w:t>bezbariérového vstupu do Domova seniorů Břeclav, Na Pěšině 2842/13“ v</w:t>
      </w:r>
      <w:r w:rsidR="00D237C0">
        <w:rPr>
          <w:rFonts w:eastAsiaTheme="minorHAnsi"/>
          <w:lang w:eastAsia="en-US"/>
        </w:rPr>
        <w:t> </w:t>
      </w:r>
      <w:r w:rsidR="00D237C0" w:rsidRPr="003B27CE">
        <w:rPr>
          <w:rFonts w:eastAsiaTheme="minorHAnsi"/>
          <w:lang w:eastAsia="en-US"/>
        </w:rPr>
        <w:t>předpokládané</w:t>
      </w:r>
      <w:r w:rsidR="00D237C0">
        <w:rPr>
          <w:rFonts w:eastAsiaTheme="minorHAnsi"/>
          <w:lang w:eastAsia="en-US"/>
        </w:rPr>
        <w:t xml:space="preserve"> </w:t>
      </w:r>
      <w:r w:rsidR="00D237C0" w:rsidRPr="003B27CE">
        <w:rPr>
          <w:rFonts w:eastAsiaTheme="minorHAnsi"/>
          <w:lang w:eastAsia="en-US"/>
        </w:rPr>
        <w:t>výši 928 473 Kč včetně DPH do investičních akcí města pro rok 2013</w:t>
      </w:r>
      <w:r w:rsidR="0045578D">
        <w:rPr>
          <w:rFonts w:eastAsiaTheme="minorHAnsi"/>
          <w:lang w:eastAsia="en-US"/>
        </w:rPr>
        <w:t>.</w:t>
      </w:r>
    </w:p>
    <w:p w:rsidR="00854A55" w:rsidRDefault="00854A55" w:rsidP="00854A55"/>
    <w:p w:rsidR="00854A55" w:rsidRDefault="00854A55" w:rsidP="00854A55"/>
    <w:p w:rsidR="006C485E" w:rsidRPr="006C485E" w:rsidRDefault="00854A55" w:rsidP="006C48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E13C4B">
        <w:rPr>
          <w:b/>
          <w:bCs/>
        </w:rPr>
        <w:t>41d</w:t>
      </w:r>
      <w:r w:rsidR="006C485E" w:rsidRPr="006C485E">
        <w:rPr>
          <w:rFonts w:eastAsiaTheme="minorHAnsi"/>
          <w:lang w:eastAsia="en-US"/>
        </w:rPr>
        <w:t xml:space="preserve"> </w:t>
      </w:r>
      <w:r w:rsidR="006C485E" w:rsidRPr="005601E4">
        <w:rPr>
          <w:rFonts w:eastAsiaTheme="minorHAnsi"/>
          <w:lang w:eastAsia="en-US"/>
        </w:rPr>
        <w:t>v souladu s ustanovením § 102 odst. 1 zákona č. 128/2000 Sb., o obcích</w:t>
      </w:r>
      <w:r w:rsidR="006C485E">
        <w:rPr>
          <w:rFonts w:eastAsiaTheme="minorHAnsi"/>
          <w:lang w:eastAsia="en-US"/>
        </w:rPr>
        <w:t xml:space="preserve"> </w:t>
      </w:r>
      <w:r w:rsidR="006C485E" w:rsidRPr="00416345">
        <w:rPr>
          <w:rFonts w:eastAsiaTheme="minorHAnsi"/>
          <w:iCs/>
          <w:lang w:eastAsia="en-US"/>
        </w:rPr>
        <w:t>(obecní zřízení),</w:t>
      </w:r>
      <w:r w:rsidR="006C485E" w:rsidRPr="005601E4">
        <w:rPr>
          <w:rFonts w:eastAsiaTheme="minorHAnsi"/>
          <w:i/>
          <w:iCs/>
          <w:lang w:eastAsia="en-US"/>
        </w:rPr>
        <w:t xml:space="preserve"> </w:t>
      </w:r>
      <w:r w:rsidR="006C485E" w:rsidRPr="005601E4">
        <w:rPr>
          <w:rFonts w:eastAsiaTheme="minorHAnsi"/>
          <w:lang w:eastAsia="en-US"/>
        </w:rPr>
        <w:t>ve znění pozdějších předpisů,</w:t>
      </w:r>
      <w:r w:rsidR="006C485E">
        <w:rPr>
          <w:rFonts w:eastAsiaTheme="minorHAnsi"/>
          <w:lang w:eastAsia="en-US"/>
        </w:rPr>
        <w:t xml:space="preserve"> </w:t>
      </w:r>
      <w:r w:rsidR="006C485E" w:rsidRPr="005601E4">
        <w:rPr>
          <w:rFonts w:eastAsiaTheme="minorHAnsi"/>
          <w:lang w:eastAsia="en-US"/>
        </w:rPr>
        <w:t>Zastupitelstvu města Břeclavi schválit nový Střednědobý plán rozvoje</w:t>
      </w:r>
      <w:r w:rsidR="006C485E">
        <w:rPr>
          <w:rFonts w:eastAsiaTheme="minorHAnsi"/>
          <w:lang w:eastAsia="en-US"/>
        </w:rPr>
        <w:t xml:space="preserve"> </w:t>
      </w:r>
      <w:r w:rsidR="006C485E" w:rsidRPr="005601E4">
        <w:rPr>
          <w:rFonts w:eastAsiaTheme="minorHAnsi"/>
          <w:lang w:eastAsia="en-US"/>
        </w:rPr>
        <w:t>sociálních služeb města Břeclav na léta 2012 – 201</w:t>
      </w:r>
      <w:r w:rsidR="006C485E">
        <w:rPr>
          <w:rFonts w:eastAsiaTheme="minorHAnsi"/>
          <w:lang w:eastAsia="en-US"/>
        </w:rPr>
        <w:t xml:space="preserve">6, který je uveden v příloze č. 28. </w:t>
      </w:r>
      <w:r w:rsidR="00EB6489">
        <w:rPr>
          <w:rFonts w:eastAsiaTheme="minorHAnsi"/>
          <w:lang w:eastAsia="en-US"/>
        </w:rPr>
        <w:t>z</w:t>
      </w:r>
      <w:r w:rsidR="006C485E">
        <w:rPr>
          <w:rFonts w:eastAsiaTheme="minorHAnsi"/>
          <w:lang w:eastAsia="en-US"/>
        </w:rPr>
        <w:t xml:space="preserve">ápisu </w:t>
      </w:r>
      <w:r w:rsidR="006C485E" w:rsidRPr="006C485E">
        <w:rPr>
          <w:rFonts w:eastAsiaTheme="minorHAnsi"/>
          <w:iCs/>
          <w:lang w:eastAsia="en-US"/>
        </w:rPr>
        <w:t>(příloha č.</w:t>
      </w:r>
      <w:r w:rsidR="00E12C54">
        <w:rPr>
          <w:rFonts w:eastAsiaTheme="minorHAnsi"/>
          <w:iCs/>
          <w:lang w:eastAsia="en-US"/>
        </w:rPr>
        <w:t xml:space="preserve"> </w:t>
      </w:r>
      <w:r w:rsidR="006C485E" w:rsidRPr="006C485E">
        <w:rPr>
          <w:rFonts w:eastAsiaTheme="minorHAnsi"/>
          <w:iCs/>
          <w:lang w:eastAsia="en-US"/>
        </w:rPr>
        <w:t>1 tohoto materiálu).</w:t>
      </w:r>
    </w:p>
    <w:p w:rsidR="00854A55" w:rsidRPr="00E12C54" w:rsidRDefault="00E12C54" w:rsidP="00854A55">
      <w:pPr>
        <w:rPr>
          <w:b/>
        </w:rPr>
      </w:pPr>
      <w:r w:rsidRPr="00E12C54">
        <w:rPr>
          <w:b/>
        </w:rPr>
        <w:t>Příloha č. 28</w:t>
      </w:r>
    </w:p>
    <w:p w:rsidR="00E12C54" w:rsidRDefault="00E12C54" w:rsidP="00854A55"/>
    <w:p w:rsidR="00854A55" w:rsidRDefault="00854A55" w:rsidP="00854A55"/>
    <w:p w:rsidR="00977D14" w:rsidRPr="00872246" w:rsidRDefault="00854A55" w:rsidP="00977D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AD3D5F">
        <w:rPr>
          <w:b/>
          <w:bCs/>
        </w:rPr>
        <w:t>43a</w:t>
      </w:r>
      <w:r w:rsidR="00862BC6" w:rsidRPr="00862BC6">
        <w:rPr>
          <w:rFonts w:eastAsiaTheme="minorHAnsi"/>
          <w:lang w:eastAsia="en-US"/>
        </w:rPr>
        <w:t xml:space="preserve"> </w:t>
      </w:r>
      <w:r w:rsidR="00862BC6" w:rsidRPr="00872246">
        <w:rPr>
          <w:rFonts w:eastAsiaTheme="minorHAnsi"/>
          <w:lang w:eastAsia="en-US"/>
        </w:rPr>
        <w:t>v souladu s ustanovením § 102 odst. 1 zákona č. 128/2000 Sb., o obcích</w:t>
      </w:r>
      <w:r w:rsidR="00862BC6">
        <w:rPr>
          <w:rFonts w:eastAsiaTheme="minorHAnsi"/>
          <w:lang w:eastAsia="en-US"/>
        </w:rPr>
        <w:t xml:space="preserve"> </w:t>
      </w:r>
      <w:r w:rsidR="00862BC6" w:rsidRPr="00872246">
        <w:rPr>
          <w:rFonts w:eastAsiaTheme="minorHAnsi"/>
          <w:lang w:eastAsia="en-US"/>
        </w:rPr>
        <w:t>(obecní zřízení), ve znění pozdějších předpisů,</w:t>
      </w:r>
      <w:r w:rsidR="00977D14" w:rsidRPr="00977D14">
        <w:rPr>
          <w:rFonts w:eastAsiaTheme="minorHAnsi"/>
          <w:lang w:eastAsia="en-US"/>
        </w:rPr>
        <w:t xml:space="preserve"> </w:t>
      </w:r>
      <w:r w:rsidR="00977D14" w:rsidRPr="00872246">
        <w:rPr>
          <w:rFonts w:eastAsiaTheme="minorHAnsi"/>
          <w:lang w:eastAsia="en-US"/>
        </w:rPr>
        <w:t xml:space="preserve">Zastupitelstvu města Břeclavi schválit zařazení akce </w:t>
      </w:r>
      <w:r w:rsidR="00977D14" w:rsidRPr="00872246">
        <w:rPr>
          <w:rFonts w:eastAsiaTheme="minorHAnsi"/>
          <w:b/>
          <w:bCs/>
          <w:lang w:eastAsia="en-US"/>
        </w:rPr>
        <w:t>„</w:t>
      </w:r>
      <w:r w:rsidR="00977D14" w:rsidRPr="00872246">
        <w:rPr>
          <w:rFonts w:eastAsiaTheme="minorHAnsi"/>
          <w:lang w:eastAsia="en-US"/>
        </w:rPr>
        <w:t>Revitalizace</w:t>
      </w:r>
      <w:r w:rsidR="00977D14">
        <w:rPr>
          <w:rFonts w:eastAsiaTheme="minorHAnsi"/>
          <w:lang w:eastAsia="en-US"/>
        </w:rPr>
        <w:t xml:space="preserve"> </w:t>
      </w:r>
      <w:r w:rsidR="00977D14" w:rsidRPr="00872246">
        <w:rPr>
          <w:rFonts w:eastAsiaTheme="minorHAnsi"/>
          <w:lang w:eastAsia="en-US"/>
        </w:rPr>
        <w:t xml:space="preserve">lokality Podzámčí a Zámecká louka v Břeclavi“ v předpokládané výši </w:t>
      </w:r>
      <w:r w:rsidR="00D82025">
        <w:rPr>
          <w:rFonts w:eastAsiaTheme="minorHAnsi"/>
          <w:lang w:eastAsia="en-US"/>
        </w:rPr>
        <w:t xml:space="preserve">               </w:t>
      </w:r>
      <w:r w:rsidR="00977D14" w:rsidRPr="00872246">
        <w:rPr>
          <w:rFonts w:eastAsiaTheme="minorHAnsi"/>
          <w:lang w:eastAsia="en-US"/>
        </w:rPr>
        <w:t>2 850 000 Kč</w:t>
      </w:r>
      <w:r w:rsidR="00977D14">
        <w:rPr>
          <w:rFonts w:eastAsiaTheme="minorHAnsi"/>
          <w:lang w:eastAsia="en-US"/>
        </w:rPr>
        <w:t xml:space="preserve"> </w:t>
      </w:r>
      <w:r w:rsidR="00977D14" w:rsidRPr="00872246">
        <w:rPr>
          <w:rFonts w:eastAsiaTheme="minorHAnsi"/>
          <w:lang w:eastAsia="en-US"/>
        </w:rPr>
        <w:t>včetně DPH do akcí města pro rok 2013</w:t>
      </w:r>
      <w:r w:rsidR="00977D14">
        <w:rPr>
          <w:rFonts w:eastAsiaTheme="minorHAnsi"/>
          <w:lang w:eastAsia="en-US"/>
        </w:rPr>
        <w:t>.</w:t>
      </w:r>
    </w:p>
    <w:p w:rsidR="00854A55" w:rsidRDefault="00854A55" w:rsidP="00854A55"/>
    <w:p w:rsidR="00854A55" w:rsidRDefault="00854A55" w:rsidP="00854A55"/>
    <w:p w:rsidR="00E273FD" w:rsidRPr="00872246" w:rsidRDefault="00854A55" w:rsidP="00E273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AD3D5F">
        <w:rPr>
          <w:b/>
          <w:bCs/>
        </w:rPr>
        <w:t>43b</w:t>
      </w:r>
      <w:r w:rsidR="00862BC6" w:rsidRPr="00862BC6">
        <w:rPr>
          <w:rFonts w:eastAsiaTheme="minorHAnsi"/>
          <w:lang w:eastAsia="en-US"/>
        </w:rPr>
        <w:t xml:space="preserve"> </w:t>
      </w:r>
      <w:r w:rsidR="00862BC6" w:rsidRPr="00872246">
        <w:rPr>
          <w:rFonts w:eastAsiaTheme="minorHAnsi"/>
          <w:lang w:eastAsia="en-US"/>
        </w:rPr>
        <w:t>v souladu s ustanovením § 102 odst. 1 zákona č. 128/2000 Sb., o obcích</w:t>
      </w:r>
      <w:r w:rsidR="00862BC6">
        <w:rPr>
          <w:rFonts w:eastAsiaTheme="minorHAnsi"/>
          <w:lang w:eastAsia="en-US"/>
        </w:rPr>
        <w:t xml:space="preserve"> </w:t>
      </w:r>
      <w:r w:rsidR="00862BC6" w:rsidRPr="00872246">
        <w:rPr>
          <w:rFonts w:eastAsiaTheme="minorHAnsi"/>
          <w:lang w:eastAsia="en-US"/>
        </w:rPr>
        <w:t>(obecní zřízení), ve znění pozdějších předpisů,</w:t>
      </w:r>
      <w:r w:rsidR="00E273FD" w:rsidRPr="00E273FD">
        <w:rPr>
          <w:rFonts w:eastAsiaTheme="minorHAnsi"/>
          <w:lang w:eastAsia="en-US"/>
        </w:rPr>
        <w:t xml:space="preserve"> </w:t>
      </w:r>
      <w:r w:rsidR="00E273FD" w:rsidRPr="00872246">
        <w:rPr>
          <w:rFonts w:eastAsiaTheme="minorHAnsi"/>
          <w:lang w:eastAsia="en-US"/>
        </w:rPr>
        <w:t xml:space="preserve">Zastupitelstvu města Břeclavi schválit zařazení akce </w:t>
      </w:r>
      <w:r w:rsidR="00E273FD" w:rsidRPr="00102346">
        <w:rPr>
          <w:rFonts w:eastAsiaTheme="minorHAnsi"/>
          <w:bCs/>
          <w:lang w:eastAsia="en-US"/>
        </w:rPr>
        <w:t>„</w:t>
      </w:r>
      <w:r w:rsidR="00E273FD" w:rsidRPr="00872246">
        <w:rPr>
          <w:rFonts w:eastAsiaTheme="minorHAnsi"/>
          <w:lang w:eastAsia="en-US"/>
        </w:rPr>
        <w:t>Výsadba dřevin</w:t>
      </w:r>
      <w:r w:rsidR="00E273FD">
        <w:rPr>
          <w:rFonts w:eastAsiaTheme="minorHAnsi"/>
          <w:lang w:eastAsia="en-US"/>
        </w:rPr>
        <w:t xml:space="preserve"> </w:t>
      </w:r>
      <w:r w:rsidR="00E273FD" w:rsidRPr="00872246">
        <w:rPr>
          <w:rFonts w:eastAsiaTheme="minorHAnsi"/>
          <w:lang w:eastAsia="en-US"/>
        </w:rPr>
        <w:t>v lokalitě Rytopeky“ v předpokládané výši 268 690 Kč včetně DPH do akcí města pro</w:t>
      </w:r>
      <w:r w:rsidR="00E273FD">
        <w:rPr>
          <w:rFonts w:eastAsiaTheme="minorHAnsi"/>
          <w:lang w:eastAsia="en-US"/>
        </w:rPr>
        <w:t xml:space="preserve"> </w:t>
      </w:r>
      <w:r w:rsidR="00E273FD" w:rsidRPr="00872246">
        <w:rPr>
          <w:rFonts w:eastAsiaTheme="minorHAnsi"/>
          <w:lang w:eastAsia="en-US"/>
        </w:rPr>
        <w:t>rok 2013</w:t>
      </w:r>
      <w:r w:rsidR="00E273FD">
        <w:rPr>
          <w:rFonts w:eastAsiaTheme="minorHAnsi"/>
          <w:lang w:eastAsia="en-US"/>
        </w:rPr>
        <w:t>.</w:t>
      </w:r>
    </w:p>
    <w:p w:rsidR="00854A55" w:rsidRDefault="00854A55" w:rsidP="00854A55"/>
    <w:p w:rsidR="00854A55" w:rsidRDefault="00854A55" w:rsidP="00C05EAE"/>
    <w:p w:rsidR="0057487A" w:rsidRDefault="007302A9" w:rsidP="005748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AD3D5F">
        <w:rPr>
          <w:b/>
          <w:bCs/>
        </w:rPr>
        <w:t>43c</w:t>
      </w:r>
      <w:r w:rsidR="00862BC6" w:rsidRPr="00862BC6">
        <w:rPr>
          <w:rFonts w:eastAsiaTheme="minorHAnsi"/>
          <w:lang w:eastAsia="en-US"/>
        </w:rPr>
        <w:t xml:space="preserve"> </w:t>
      </w:r>
      <w:r w:rsidR="00862BC6" w:rsidRPr="00872246">
        <w:rPr>
          <w:rFonts w:eastAsiaTheme="minorHAnsi"/>
          <w:lang w:eastAsia="en-US"/>
        </w:rPr>
        <w:t>v souladu s ustanovením § 102 odst. 1 zákona č. 128/2000 Sb., o obcích</w:t>
      </w:r>
      <w:r w:rsidR="00862BC6">
        <w:rPr>
          <w:rFonts w:eastAsiaTheme="minorHAnsi"/>
          <w:lang w:eastAsia="en-US"/>
        </w:rPr>
        <w:t xml:space="preserve"> </w:t>
      </w:r>
      <w:r w:rsidR="00862BC6" w:rsidRPr="00872246">
        <w:rPr>
          <w:rFonts w:eastAsiaTheme="minorHAnsi"/>
          <w:lang w:eastAsia="en-US"/>
        </w:rPr>
        <w:t>(obecní zřízení), ve znění pozdějších předpisů,</w:t>
      </w:r>
      <w:r w:rsidR="0057487A" w:rsidRPr="0057487A">
        <w:rPr>
          <w:rFonts w:eastAsiaTheme="minorHAnsi"/>
          <w:lang w:eastAsia="en-US"/>
        </w:rPr>
        <w:t xml:space="preserve"> </w:t>
      </w:r>
      <w:r w:rsidR="0057487A" w:rsidRPr="00872246">
        <w:rPr>
          <w:rFonts w:eastAsiaTheme="minorHAnsi"/>
          <w:lang w:eastAsia="en-US"/>
        </w:rPr>
        <w:t>Zastupitelstvu města Břeclavi schválit zařazení akce „Obnova</w:t>
      </w:r>
      <w:r w:rsidR="0057487A">
        <w:rPr>
          <w:rFonts w:eastAsiaTheme="minorHAnsi"/>
          <w:lang w:eastAsia="en-US"/>
        </w:rPr>
        <w:t xml:space="preserve"> </w:t>
      </w:r>
      <w:r w:rsidR="0057487A" w:rsidRPr="00872246">
        <w:rPr>
          <w:rFonts w:eastAsiaTheme="minorHAnsi"/>
          <w:lang w:eastAsia="en-US"/>
        </w:rPr>
        <w:t>krajinných struktur lokality Včelínek v Břeclavi a Revitalizace slepého ramene Dyje</w:t>
      </w:r>
      <w:r w:rsidR="0057487A">
        <w:rPr>
          <w:rFonts w:eastAsiaTheme="minorHAnsi"/>
          <w:lang w:eastAsia="en-US"/>
        </w:rPr>
        <w:t xml:space="preserve"> </w:t>
      </w:r>
      <w:r w:rsidR="0057487A" w:rsidRPr="00872246">
        <w:rPr>
          <w:rFonts w:eastAsiaTheme="minorHAnsi"/>
          <w:lang w:eastAsia="en-US"/>
        </w:rPr>
        <w:t>v lokalitě Včelínek“ v předpokládané výši 5 480 000 Kč včetně DPH do akcí města pro</w:t>
      </w:r>
      <w:r w:rsidR="0057487A">
        <w:rPr>
          <w:rFonts w:eastAsiaTheme="minorHAnsi"/>
          <w:lang w:eastAsia="en-US"/>
        </w:rPr>
        <w:t xml:space="preserve"> </w:t>
      </w:r>
      <w:r w:rsidR="0057487A" w:rsidRPr="00872246">
        <w:rPr>
          <w:rFonts w:eastAsiaTheme="minorHAnsi"/>
          <w:lang w:eastAsia="en-US"/>
        </w:rPr>
        <w:t>rok 2013.</w:t>
      </w:r>
    </w:p>
    <w:p w:rsidR="007302A9" w:rsidRDefault="007302A9" w:rsidP="007302A9"/>
    <w:p w:rsidR="007302A9" w:rsidRDefault="007302A9" w:rsidP="007302A9"/>
    <w:p w:rsidR="00F42273" w:rsidRPr="005D3D15" w:rsidRDefault="007302A9" w:rsidP="00F422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76390E">
        <w:rPr>
          <w:b/>
          <w:bCs/>
        </w:rPr>
        <w:t>45a</w:t>
      </w:r>
      <w:r w:rsidR="00CC259B" w:rsidRPr="00CC259B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v souladu s ustanovením § 102 odst. 1 zák</w:t>
      </w:r>
      <w:r w:rsidR="00F42273">
        <w:rPr>
          <w:rFonts w:eastAsiaTheme="minorHAnsi"/>
          <w:lang w:eastAsia="en-US"/>
        </w:rPr>
        <w:t>ona</w:t>
      </w:r>
      <w:r w:rsidR="00F42273" w:rsidRPr="005D3D15">
        <w:rPr>
          <w:rFonts w:eastAsiaTheme="minorHAnsi"/>
          <w:lang w:eastAsia="en-US"/>
        </w:rPr>
        <w:t xml:space="preserve"> č. 128/2000 Sb., o obcích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(obecní zřízení), ve znění pozdějších předpisů</w:t>
      </w:r>
      <w:r w:rsidR="00F42273">
        <w:rPr>
          <w:rFonts w:eastAsiaTheme="minorHAnsi"/>
          <w:lang w:eastAsia="en-US"/>
        </w:rPr>
        <w:t xml:space="preserve">, </w:t>
      </w:r>
      <w:r w:rsidR="00F42273" w:rsidRPr="005D3D15">
        <w:rPr>
          <w:rFonts w:eastAsiaTheme="minorHAnsi"/>
          <w:lang w:eastAsia="en-US"/>
        </w:rPr>
        <w:t>Zastupitelstvu města Břeclavi schválit uzavření dohody o úhradě dluhu ve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splátkách, se společností H. R. S. a. s., IČ: 26268329, se sídlem Praha 1, Truhlářská 1108/3,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uvedené v příloze č. 36 zápisu (příloha č. 1 tohoto materiálu). Předmětem dohody bude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úhrada dluhu ve výši 3 358 994 Kč, formou splátek, a to tak, že část dluhu ve výši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352 994 Kč uhradí společnost před projednáním v zastupitelstvu města, a to do 4. 6. 2013,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a zbývající část dluhu bude uhrazena v 18 splátkách po 167 000 Kč, které budou uhrazeny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vždy do posledního dne příslušného kalendářního čtvrtletí, s tím, že první splátka bude</w:t>
      </w:r>
      <w:r w:rsidR="00F42273">
        <w:rPr>
          <w:rFonts w:eastAsiaTheme="minorHAnsi"/>
          <w:lang w:eastAsia="en-US"/>
        </w:rPr>
        <w:t xml:space="preserve"> </w:t>
      </w:r>
      <w:r w:rsidR="00F42273" w:rsidRPr="005D3D15">
        <w:rPr>
          <w:rFonts w:eastAsiaTheme="minorHAnsi"/>
          <w:lang w:eastAsia="en-US"/>
        </w:rPr>
        <w:t>uhrazena do 30. 9. 2013 a poslední ze splátek 31. 12. 2017.</w:t>
      </w:r>
    </w:p>
    <w:p w:rsidR="007302A9" w:rsidRDefault="008D633A" w:rsidP="007302A9">
      <w:r w:rsidRPr="00F9524A">
        <w:rPr>
          <w:b/>
        </w:rPr>
        <w:t xml:space="preserve">Příloha č. </w:t>
      </w:r>
      <w:r>
        <w:rPr>
          <w:b/>
        </w:rPr>
        <w:t>36</w:t>
      </w:r>
    </w:p>
    <w:p w:rsidR="007302A9" w:rsidRDefault="007302A9" w:rsidP="007302A9"/>
    <w:p w:rsidR="00AE5225" w:rsidRDefault="00AE5225" w:rsidP="003C27FD">
      <w:pPr>
        <w:autoSpaceDE w:val="0"/>
        <w:autoSpaceDN w:val="0"/>
        <w:adjustRightInd w:val="0"/>
        <w:jc w:val="both"/>
        <w:rPr>
          <w:b/>
          <w:bCs/>
        </w:rPr>
      </w:pPr>
    </w:p>
    <w:p w:rsidR="003C27FD" w:rsidRPr="005D3D15" w:rsidRDefault="007302A9" w:rsidP="003C27F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76390E">
        <w:rPr>
          <w:b/>
          <w:bCs/>
        </w:rPr>
        <w:t>45b</w:t>
      </w:r>
      <w:r w:rsidR="00DB3063" w:rsidRPr="00DB3063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v souladu s ustanovením § 102 odst. 1 zák</w:t>
      </w:r>
      <w:r w:rsidR="003C27FD">
        <w:rPr>
          <w:rFonts w:eastAsiaTheme="minorHAnsi"/>
          <w:lang w:eastAsia="en-US"/>
        </w:rPr>
        <w:t>ona</w:t>
      </w:r>
      <w:r w:rsidR="003C27FD" w:rsidRPr="005D3D15">
        <w:rPr>
          <w:rFonts w:eastAsiaTheme="minorHAnsi"/>
          <w:lang w:eastAsia="en-US"/>
        </w:rPr>
        <w:t xml:space="preserve"> č. 128/2000 Sb., o obcích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(obecní zřízení), ve znění pozdějších předpisů,</w:t>
      </w:r>
      <w:r w:rsidR="003C27FD" w:rsidRP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Zastupitelstvu města Břeclavi schválit uzavření dodatku č. 4 ke smlouvě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o nájmu pozemků s budoucí smlouvou kupní č. OM/30/06, ze dne 27. 6. 2006, ve znění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 xml:space="preserve">dodatků č. 1, č. 2 a č. 3, uzavřené se společností H. R. S. a. s., </w:t>
      </w:r>
      <w:r w:rsidR="003C27FD">
        <w:rPr>
          <w:rFonts w:eastAsiaTheme="minorHAnsi"/>
          <w:lang w:eastAsia="en-US"/>
        </w:rPr>
        <w:t xml:space="preserve">             </w:t>
      </w:r>
      <w:r w:rsidR="003C27FD" w:rsidRPr="005D3D15">
        <w:rPr>
          <w:rFonts w:eastAsiaTheme="minorHAnsi"/>
          <w:lang w:eastAsia="en-US"/>
        </w:rPr>
        <w:t>IČ: 26268329, se sídlem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Praha 1, Truhlářská 1108/3 (dříve se sídlem Brno, Svatopetrská č. o. 7, č. p. 35), uvedeného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 xml:space="preserve">v příloze č. 37 zápisu (příloha č. 2 tohoto materiálu). Předmětem </w:t>
      </w:r>
      <w:r w:rsidR="003C27FD" w:rsidRPr="005D3D15">
        <w:rPr>
          <w:rFonts w:eastAsiaTheme="minorHAnsi"/>
          <w:lang w:eastAsia="en-US"/>
        </w:rPr>
        <w:lastRenderedPageBreak/>
        <w:t>dodatku bude pronájem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a budoucí prodej pozemků p. č. st. 1700/50 a p. č. st. 1700/51, každý o výměře 886 m</w:t>
      </w:r>
      <w:r w:rsidR="003C27FD" w:rsidRPr="0071476A">
        <w:rPr>
          <w:rFonts w:eastAsiaTheme="minorHAnsi"/>
          <w:vertAlign w:val="superscript"/>
          <w:lang w:eastAsia="en-US"/>
        </w:rPr>
        <w:t>2</w:t>
      </w:r>
      <w:r w:rsidR="003C27FD" w:rsidRPr="005D3D15">
        <w:rPr>
          <w:rFonts w:eastAsiaTheme="minorHAnsi"/>
          <w:lang w:eastAsia="en-US"/>
        </w:rPr>
        <w:t>, a části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pozemku p. č. st. 1700/1 o výměře cca 11 066 m</w:t>
      </w:r>
      <w:r w:rsidR="003C27FD" w:rsidRPr="0071476A">
        <w:rPr>
          <w:rFonts w:eastAsiaTheme="minorHAnsi"/>
          <w:vertAlign w:val="superscript"/>
          <w:lang w:eastAsia="en-US"/>
        </w:rPr>
        <w:t>2</w:t>
      </w:r>
      <w:r w:rsidR="003C27FD" w:rsidRPr="005D3D15">
        <w:rPr>
          <w:rFonts w:eastAsiaTheme="minorHAnsi"/>
          <w:lang w:eastAsia="en-US"/>
        </w:rPr>
        <w:t>, vše v k. ú. Břeclav, za nájemné 1 Kč/m</w:t>
      </w:r>
      <w:r w:rsidR="003C27FD" w:rsidRPr="0071476A">
        <w:rPr>
          <w:rFonts w:eastAsiaTheme="minorHAnsi"/>
          <w:vertAlign w:val="superscript"/>
          <w:lang w:eastAsia="en-US"/>
        </w:rPr>
        <w:t>2</w:t>
      </w:r>
      <w:r w:rsidR="003C27FD" w:rsidRPr="005D3D15">
        <w:rPr>
          <w:rFonts w:eastAsiaTheme="minorHAnsi"/>
          <w:lang w:eastAsia="en-US"/>
        </w:rPr>
        <w:t xml:space="preserve"> za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rok. Kupní smlouva bude uzavřena po dostavění, kolaudaci a geodetickém zaměření všech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staveb na pozemcích, které jsou předmětem pronájmu. V kupní smlouvě bude konstatováno,</w:t>
      </w:r>
      <w:r w:rsidR="003C27FD">
        <w:rPr>
          <w:rFonts w:eastAsiaTheme="minorHAnsi"/>
          <w:lang w:eastAsia="en-US"/>
        </w:rPr>
        <w:t xml:space="preserve"> </w:t>
      </w:r>
      <w:r w:rsidR="003C27FD" w:rsidRPr="005D3D15">
        <w:rPr>
          <w:rFonts w:eastAsiaTheme="minorHAnsi"/>
          <w:lang w:eastAsia="en-US"/>
        </w:rPr>
        <w:t>že kupní cena v celkové výši 1 799 440 Kč byla již uhrazena formou záloh.</w:t>
      </w:r>
    </w:p>
    <w:p w:rsidR="00BD4A93" w:rsidRDefault="00BD4A93" w:rsidP="00BD4A93">
      <w:pPr>
        <w:autoSpaceDE w:val="0"/>
        <w:autoSpaceDN w:val="0"/>
        <w:adjustRightInd w:val="0"/>
        <w:jc w:val="both"/>
        <w:rPr>
          <w:b/>
        </w:rPr>
      </w:pPr>
      <w:r w:rsidRPr="00F9524A">
        <w:rPr>
          <w:b/>
        </w:rPr>
        <w:t xml:space="preserve">Příloha č. </w:t>
      </w:r>
      <w:r>
        <w:rPr>
          <w:b/>
        </w:rPr>
        <w:t>37</w:t>
      </w:r>
    </w:p>
    <w:p w:rsidR="007302A9" w:rsidRDefault="007302A9" w:rsidP="007302A9">
      <w:pPr>
        <w:rPr>
          <w:b/>
          <w:bCs/>
        </w:rPr>
      </w:pPr>
    </w:p>
    <w:p w:rsidR="00B23E0D" w:rsidRDefault="00B23E0D" w:rsidP="007302A9">
      <w:pPr>
        <w:rPr>
          <w:b/>
          <w:bCs/>
        </w:rPr>
      </w:pPr>
    </w:p>
    <w:p w:rsidR="00631A26" w:rsidRPr="00F55B3B" w:rsidRDefault="007302A9" w:rsidP="00631A2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631A26">
        <w:rPr>
          <w:b/>
          <w:bCs/>
        </w:rPr>
        <w:t>46</w:t>
      </w:r>
      <w:r w:rsidR="00631A26" w:rsidRPr="00631A26">
        <w:rPr>
          <w:rFonts w:eastAsiaTheme="minorHAnsi"/>
          <w:lang w:eastAsia="en-US"/>
        </w:rPr>
        <w:t xml:space="preserve"> </w:t>
      </w:r>
      <w:r w:rsidR="00631A26" w:rsidRPr="00F55B3B">
        <w:rPr>
          <w:rFonts w:eastAsiaTheme="minorHAnsi"/>
          <w:lang w:eastAsia="en-US"/>
        </w:rPr>
        <w:t>v souladu s ustanovením § 102 odst. 1 zákona č. 128/2000 Sb., o obcích</w:t>
      </w:r>
      <w:r w:rsidR="00631A26">
        <w:rPr>
          <w:rFonts w:eastAsiaTheme="minorHAnsi"/>
          <w:lang w:eastAsia="en-US"/>
        </w:rPr>
        <w:t xml:space="preserve"> </w:t>
      </w:r>
      <w:r w:rsidR="00631A26" w:rsidRPr="00F55B3B">
        <w:rPr>
          <w:rFonts w:eastAsiaTheme="minorHAnsi"/>
          <w:lang w:eastAsia="en-US"/>
        </w:rPr>
        <w:t>(obecní zřízení), ve znění pozdějších předpisů,</w:t>
      </w:r>
      <w:r w:rsidR="00631A26">
        <w:rPr>
          <w:rFonts w:eastAsiaTheme="minorHAnsi"/>
          <w:lang w:eastAsia="en-US"/>
        </w:rPr>
        <w:t xml:space="preserve"> </w:t>
      </w:r>
      <w:r w:rsidR="00631A26" w:rsidRPr="00F55B3B">
        <w:rPr>
          <w:rFonts w:eastAsiaTheme="minorHAnsi"/>
          <w:lang w:eastAsia="en-US"/>
        </w:rPr>
        <w:t>Zastupitelstvu města Břeclavi zařazení akce "Břeclav, Hájky - Habrová seč,</w:t>
      </w:r>
      <w:r w:rsidR="00631A26">
        <w:rPr>
          <w:rFonts w:eastAsiaTheme="minorHAnsi"/>
          <w:lang w:eastAsia="en-US"/>
        </w:rPr>
        <w:t xml:space="preserve"> </w:t>
      </w:r>
      <w:r w:rsidR="00631A26" w:rsidRPr="00F55B3B">
        <w:rPr>
          <w:rFonts w:eastAsiaTheme="minorHAnsi"/>
          <w:lang w:eastAsia="en-US"/>
        </w:rPr>
        <w:t>chodník" v předpokládané výši</w:t>
      </w:r>
      <w:r w:rsidR="00631A26">
        <w:rPr>
          <w:rFonts w:eastAsiaTheme="minorHAnsi"/>
          <w:lang w:eastAsia="en-US"/>
        </w:rPr>
        <w:t xml:space="preserve"> </w:t>
      </w:r>
      <w:r w:rsidR="00631A26" w:rsidRPr="00F55B3B">
        <w:rPr>
          <w:rFonts w:eastAsiaTheme="minorHAnsi"/>
          <w:lang w:eastAsia="en-US"/>
        </w:rPr>
        <w:t>1 186 000 Kč včetně DPH do investičních akcí města pro rok</w:t>
      </w:r>
      <w:r w:rsidR="00631A26">
        <w:rPr>
          <w:rFonts w:eastAsiaTheme="minorHAnsi"/>
          <w:lang w:eastAsia="en-US"/>
        </w:rPr>
        <w:t xml:space="preserve"> </w:t>
      </w:r>
      <w:r w:rsidR="00631A26" w:rsidRPr="00F55B3B">
        <w:rPr>
          <w:rFonts w:eastAsiaTheme="minorHAnsi"/>
          <w:lang w:eastAsia="en-US"/>
        </w:rPr>
        <w:t>2013.</w:t>
      </w:r>
    </w:p>
    <w:p w:rsidR="007302A9" w:rsidRDefault="007302A9" w:rsidP="007302A9"/>
    <w:p w:rsidR="007302A9" w:rsidRDefault="007302A9" w:rsidP="007302A9"/>
    <w:p w:rsidR="00040FC4" w:rsidRPr="00137001" w:rsidRDefault="007302A9" w:rsidP="00040F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040FC4">
        <w:rPr>
          <w:b/>
          <w:bCs/>
        </w:rPr>
        <w:t>47b</w:t>
      </w:r>
      <w:r w:rsidR="00040FC4" w:rsidRP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v souladu s ustanovením § 102 odst. 1 zákona č. 128/2000 Sb., o obcích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(obecní zřízení), ve znění pozdějších předpisů,</w:t>
      </w:r>
      <w:r w:rsidR="00A216E8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Zastupitelstvu města Břeclavi schválit postup při přípravě rozvojové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lokality a návrh vzorové plánovací smlouvy o vybudování veřejné a dopravní infrastruktury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v rozvojové lokalitě - Charvátská Nová Ves, ulice SNP – část inženýrské sítě a vozovka – II.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etapa, uvedenou v příloze č. 38 zápisu (příloha č. 1 tohoto materiálu)</w:t>
      </w:r>
      <w:r w:rsidR="00A216E8">
        <w:rPr>
          <w:rFonts w:eastAsiaTheme="minorHAnsi"/>
          <w:lang w:eastAsia="en-US"/>
        </w:rPr>
        <w:t>.</w:t>
      </w:r>
    </w:p>
    <w:p w:rsidR="00040FC4" w:rsidRDefault="00040FC4" w:rsidP="00040FC4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38</w:t>
      </w:r>
    </w:p>
    <w:p w:rsidR="007302A9" w:rsidRDefault="007302A9" w:rsidP="007302A9"/>
    <w:p w:rsidR="007302A9" w:rsidRDefault="007302A9" w:rsidP="007302A9"/>
    <w:p w:rsidR="00040FC4" w:rsidRPr="00137001" w:rsidRDefault="007302A9" w:rsidP="00040F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040FC4">
        <w:rPr>
          <w:b/>
          <w:bCs/>
        </w:rPr>
        <w:t>47c</w:t>
      </w:r>
      <w:r w:rsidR="00040FC4" w:rsidRP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v souladu s ustanovením § 102 odst. 1 zákona č. 128/2000 Sb., o obcích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(obecní zřízení), ve znění pozdějších předpisů,</w:t>
      </w:r>
      <w:r w:rsidR="00A216E8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Zastupitelstvu města Břeclavi schválit uzavření plánovací smlouvy o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vybudování veřejné a dopravní infrastruktury v rozvojové lokalitě - Charvátská Nová Ves,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 xml:space="preserve">ulice SNP, s </w:t>
      </w:r>
      <w:r w:rsidR="00AE5225">
        <w:rPr>
          <w:rFonts w:eastAsiaTheme="minorHAnsi"/>
          <w:lang w:eastAsia="en-US"/>
        </w:rPr>
        <w:t>xxxxxxxxxx</w:t>
      </w:r>
      <w:r w:rsidR="00040FC4" w:rsidRPr="00137001">
        <w:rPr>
          <w:rFonts w:eastAsiaTheme="minorHAnsi"/>
          <w:lang w:eastAsia="en-US"/>
        </w:rPr>
        <w:t>, uvedené v příloze č. 39 (příloha č. 2 tohoto materiálu)</w:t>
      </w:r>
      <w:r w:rsidR="00A216E8">
        <w:rPr>
          <w:rFonts w:eastAsiaTheme="minorHAnsi"/>
          <w:lang w:eastAsia="en-US"/>
        </w:rPr>
        <w:t>.</w:t>
      </w:r>
    </w:p>
    <w:p w:rsidR="00040FC4" w:rsidRDefault="00040FC4" w:rsidP="00040FC4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39</w:t>
      </w:r>
    </w:p>
    <w:p w:rsidR="007302A9" w:rsidRDefault="007302A9" w:rsidP="007302A9"/>
    <w:p w:rsidR="007302A9" w:rsidRDefault="007302A9" w:rsidP="007302A9"/>
    <w:p w:rsidR="00040FC4" w:rsidRPr="00137001" w:rsidRDefault="007302A9" w:rsidP="00040FC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040FC4">
        <w:rPr>
          <w:b/>
          <w:bCs/>
        </w:rPr>
        <w:t>47d</w:t>
      </w:r>
      <w:r w:rsidR="00040FC4" w:rsidRP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v souladu s ustanovením § 102 odst. 1 zákona č. 128/2000 Sb., o obcích</w:t>
      </w:r>
      <w:r w:rsidR="00040FC4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(obecní zřízení), ve znění pozdějších předpisů,</w:t>
      </w:r>
      <w:r w:rsidR="00A216E8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Zastupitelstvu města Břeclavi schválit uzavření plánovací smlouvy o</w:t>
      </w:r>
      <w:r w:rsidR="00A216E8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>vybudování veřejné a dopravní infrastruktury v rozvojové lokalitě - Charvátská Nová Ves,</w:t>
      </w:r>
      <w:r w:rsidR="00A216E8">
        <w:rPr>
          <w:rFonts w:eastAsiaTheme="minorHAnsi"/>
          <w:lang w:eastAsia="en-US"/>
        </w:rPr>
        <w:t xml:space="preserve"> </w:t>
      </w:r>
      <w:r w:rsidR="00040FC4" w:rsidRPr="00137001">
        <w:rPr>
          <w:rFonts w:eastAsiaTheme="minorHAnsi"/>
          <w:lang w:eastAsia="en-US"/>
        </w:rPr>
        <w:t xml:space="preserve">ulice SNP, s </w:t>
      </w:r>
      <w:r w:rsidR="00AE5225">
        <w:rPr>
          <w:rFonts w:eastAsiaTheme="minorHAnsi"/>
          <w:lang w:eastAsia="en-US"/>
        </w:rPr>
        <w:t>xxxxxxxxx</w:t>
      </w:r>
      <w:r w:rsidR="00040FC4" w:rsidRPr="00137001">
        <w:rPr>
          <w:rFonts w:eastAsiaTheme="minorHAnsi"/>
          <w:lang w:eastAsia="en-US"/>
        </w:rPr>
        <w:t>, uvedené v příloze č. 40 (příloha č. 3 tohoto materiálu).</w:t>
      </w:r>
    </w:p>
    <w:p w:rsidR="00040FC4" w:rsidRDefault="00040FC4" w:rsidP="00040FC4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40</w:t>
      </w:r>
    </w:p>
    <w:p w:rsidR="007302A9" w:rsidRDefault="007302A9" w:rsidP="007302A9"/>
    <w:p w:rsidR="007302A9" w:rsidRDefault="007302A9" w:rsidP="007302A9"/>
    <w:p w:rsidR="002647E5" w:rsidRPr="004A5EEC" w:rsidRDefault="007302A9" w:rsidP="002647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9B4DB1">
        <w:rPr>
          <w:b/>
          <w:bCs/>
        </w:rPr>
        <w:t>48a</w:t>
      </w:r>
      <w:r w:rsidR="002647E5" w:rsidRP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v souladu s ustanovením § 102 odst. 1 zákona č. 128/2000 Sb., o obcích</w:t>
      </w:r>
      <w:r w:rsid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(obecní zřízení), ve znění pozdějších předpisů,</w:t>
      </w:r>
      <w:r w:rsid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Zastupitelstvu města Břeclavi schválit smlouvu o spolupráci s TJ Sokol</w:t>
      </w:r>
      <w:r w:rsid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Charvátská Nová Ves, o. s., IČ: 46215671, se sídlem Břeclav-Charvátská Nová Ves, Tyršův sad</w:t>
      </w:r>
      <w:r w:rsid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2 06/4, uvedenou v příloze č. 41 zápisu (příloha č. 1 tohoto materiálu)</w:t>
      </w:r>
      <w:r w:rsidR="002647E5">
        <w:rPr>
          <w:rFonts w:eastAsiaTheme="minorHAnsi"/>
          <w:lang w:eastAsia="en-US"/>
        </w:rPr>
        <w:t>.</w:t>
      </w:r>
    </w:p>
    <w:p w:rsidR="002647E5" w:rsidRDefault="002647E5" w:rsidP="002647E5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41</w:t>
      </w:r>
    </w:p>
    <w:p w:rsidR="007302A9" w:rsidRDefault="007302A9" w:rsidP="007302A9"/>
    <w:p w:rsidR="007302A9" w:rsidRDefault="007302A9" w:rsidP="007302A9"/>
    <w:p w:rsidR="00B23E0D" w:rsidRDefault="00B23E0D" w:rsidP="002647E5">
      <w:pPr>
        <w:autoSpaceDE w:val="0"/>
        <w:autoSpaceDN w:val="0"/>
        <w:adjustRightInd w:val="0"/>
        <w:jc w:val="both"/>
        <w:rPr>
          <w:b/>
          <w:bCs/>
        </w:rPr>
      </w:pPr>
    </w:p>
    <w:p w:rsidR="002647E5" w:rsidRPr="00FD1C5F" w:rsidRDefault="007302A9" w:rsidP="002647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</w:t>
      </w:r>
      <w:r w:rsidR="009B4DB1">
        <w:rPr>
          <w:b/>
          <w:bCs/>
        </w:rPr>
        <w:t>48b</w:t>
      </w:r>
      <w:r w:rsidR="002647E5" w:rsidRP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v souladu s ustanovením § 102 odst. 1 zákona č. 128/2000 Sb., o obcích</w:t>
      </w:r>
      <w:r w:rsid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(obecní zřízení), ve znění pozdějších předpisů,</w:t>
      </w:r>
      <w:r w:rsidR="00FD1C5F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Zastupitelstvu města Břeclavi schválit darovací smlouvu s TJ Sokol</w:t>
      </w:r>
      <w:r w:rsid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Charvátská Nová Ves, o. s., IČ: 46215671, se sídlem Břeclav-Charvátská Nová Ves, Tyršův sad</w:t>
      </w:r>
      <w:r w:rsidR="002647E5">
        <w:rPr>
          <w:rFonts w:eastAsiaTheme="minorHAnsi"/>
          <w:lang w:eastAsia="en-US"/>
        </w:rPr>
        <w:t xml:space="preserve"> </w:t>
      </w:r>
      <w:r w:rsidR="002647E5" w:rsidRPr="004A5EEC">
        <w:rPr>
          <w:rFonts w:eastAsiaTheme="minorHAnsi"/>
          <w:lang w:eastAsia="en-US"/>
        </w:rPr>
        <w:t>206/4, uvedenou v příloze č. 42 zápisu (příloha č. 2 tohoto materiálu).</w:t>
      </w:r>
    </w:p>
    <w:p w:rsidR="002647E5" w:rsidRDefault="002647E5" w:rsidP="002647E5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42</w:t>
      </w:r>
    </w:p>
    <w:p w:rsidR="007302A9" w:rsidRDefault="007302A9" w:rsidP="007302A9">
      <w:pPr>
        <w:rPr>
          <w:b/>
          <w:bCs/>
        </w:rPr>
      </w:pPr>
    </w:p>
    <w:p w:rsidR="009B4DB1" w:rsidRDefault="009B4DB1" w:rsidP="007302A9">
      <w:pPr>
        <w:rPr>
          <w:b/>
          <w:bCs/>
        </w:rPr>
      </w:pPr>
    </w:p>
    <w:p w:rsidR="003A5E0A" w:rsidRPr="00325E78" w:rsidRDefault="009B4DB1" w:rsidP="003A5E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471A3F">
        <w:rPr>
          <w:b/>
          <w:bCs/>
        </w:rPr>
        <w:t>51a</w:t>
      </w:r>
      <w:r w:rsidR="003A5E0A" w:rsidRP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v souladu s ustanovením § 102 odst. 1 zákona č. 128/2000 Sb., o obcích</w:t>
      </w:r>
      <w:r w:rsid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(obecní zřízení), ve znění pozdějších předpisů,</w:t>
      </w:r>
      <w:r w:rsidR="003A5E0A" w:rsidRP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Zastupitelstvu města Břeclavi schválit vstup města Břeclavi do zájmového</w:t>
      </w:r>
      <w:r w:rsid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sdružení právnických osob Asociace mě</w:t>
      </w:r>
      <w:r w:rsidR="003A5E0A">
        <w:rPr>
          <w:rFonts w:eastAsiaTheme="minorHAnsi"/>
          <w:lang w:eastAsia="en-US"/>
        </w:rPr>
        <w:t>st pro cyklisty.</w:t>
      </w:r>
    </w:p>
    <w:p w:rsidR="009B4DB1" w:rsidRDefault="009B4DB1" w:rsidP="009B4DB1"/>
    <w:p w:rsidR="009B4DB1" w:rsidRDefault="009B4DB1" w:rsidP="009B4DB1"/>
    <w:p w:rsidR="00D57FF0" w:rsidRDefault="009B4DB1" w:rsidP="00D57F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471A3F">
        <w:rPr>
          <w:b/>
          <w:bCs/>
        </w:rPr>
        <w:t>51b</w:t>
      </w:r>
      <w:r w:rsidR="003A5E0A" w:rsidRP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v souladu s ustanovením § 102 odst. 1 zákona č. 128/2000 Sb., o obcích</w:t>
      </w:r>
      <w:r w:rsid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(obecní zřízení), ve znění pozdějších předpisů,</w:t>
      </w:r>
      <w:r w:rsidR="00D57FF0" w:rsidRPr="00D57FF0">
        <w:rPr>
          <w:rFonts w:eastAsiaTheme="minorHAnsi"/>
          <w:lang w:eastAsia="en-US"/>
        </w:rPr>
        <w:t xml:space="preserve"> </w:t>
      </w:r>
      <w:r w:rsidR="00D57FF0" w:rsidRPr="00325E78">
        <w:rPr>
          <w:rFonts w:eastAsiaTheme="minorHAnsi"/>
          <w:lang w:eastAsia="en-US"/>
        </w:rPr>
        <w:t>Zastupitelstvu města Břeclavi schválit zakládací smlouvu, stanovy a</w:t>
      </w:r>
      <w:r w:rsidR="00D57FF0">
        <w:rPr>
          <w:rFonts w:eastAsiaTheme="minorHAnsi"/>
          <w:lang w:eastAsia="en-US"/>
        </w:rPr>
        <w:t xml:space="preserve"> </w:t>
      </w:r>
      <w:r w:rsidR="00D57FF0" w:rsidRPr="00325E78">
        <w:rPr>
          <w:rFonts w:eastAsiaTheme="minorHAnsi"/>
          <w:lang w:eastAsia="en-US"/>
        </w:rPr>
        <w:t>organizační řád zájmového sdružení právnických osob Asociace měst pro cyklisty, které</w:t>
      </w:r>
      <w:r w:rsidR="00D57FF0">
        <w:rPr>
          <w:rFonts w:eastAsiaTheme="minorHAnsi"/>
          <w:lang w:eastAsia="en-US"/>
        </w:rPr>
        <w:t xml:space="preserve"> </w:t>
      </w:r>
      <w:r w:rsidR="00D57FF0" w:rsidRPr="00325E78">
        <w:rPr>
          <w:rFonts w:eastAsiaTheme="minorHAnsi"/>
          <w:lang w:eastAsia="en-US"/>
        </w:rPr>
        <w:t>jsou uvedeny v příloze č.</w:t>
      </w:r>
      <w:r w:rsidR="00D57FF0">
        <w:rPr>
          <w:rFonts w:eastAsiaTheme="minorHAnsi"/>
          <w:lang w:eastAsia="en-US"/>
        </w:rPr>
        <w:t xml:space="preserve"> </w:t>
      </w:r>
      <w:r w:rsidR="00D57FF0" w:rsidRPr="00325E78">
        <w:rPr>
          <w:rFonts w:eastAsiaTheme="minorHAnsi"/>
          <w:lang w:eastAsia="en-US"/>
        </w:rPr>
        <w:t>45 zápisu (příloha č. 1, č. 2 a č. 3 tohoto materiálu)</w:t>
      </w:r>
      <w:r w:rsidR="00D57FF0">
        <w:rPr>
          <w:rFonts w:eastAsiaTheme="minorHAnsi"/>
          <w:lang w:eastAsia="en-US"/>
        </w:rPr>
        <w:t>.</w:t>
      </w:r>
    </w:p>
    <w:p w:rsidR="009B4DB1" w:rsidRDefault="00D57FF0" w:rsidP="00D57FF0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>Příloha č. 45</w:t>
      </w:r>
    </w:p>
    <w:p w:rsidR="009B4DB1" w:rsidRDefault="009B4DB1" w:rsidP="007302A9"/>
    <w:p w:rsidR="009B4DB1" w:rsidRDefault="009B4DB1" w:rsidP="007302A9"/>
    <w:p w:rsidR="000F6C19" w:rsidRPr="00325E78" w:rsidRDefault="009B4DB1" w:rsidP="000F6C1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R/64/13/</w:t>
      </w:r>
      <w:r w:rsidR="00471A3F">
        <w:rPr>
          <w:b/>
          <w:bCs/>
        </w:rPr>
        <w:t>51c</w:t>
      </w:r>
      <w:r w:rsidR="003A5E0A" w:rsidRP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v souladu s ustanovením § 102 odst. 1 zákona č. 128/2000 Sb., o obcích</w:t>
      </w:r>
      <w:r w:rsidR="003A5E0A">
        <w:rPr>
          <w:rFonts w:eastAsiaTheme="minorHAnsi"/>
          <w:lang w:eastAsia="en-US"/>
        </w:rPr>
        <w:t xml:space="preserve"> </w:t>
      </w:r>
      <w:r w:rsidR="003A5E0A" w:rsidRPr="00325E78">
        <w:rPr>
          <w:rFonts w:eastAsiaTheme="minorHAnsi"/>
          <w:lang w:eastAsia="en-US"/>
        </w:rPr>
        <w:t>(obecní zřízení), ve znění pozdějších předpisů,</w:t>
      </w:r>
      <w:r w:rsidR="000F6C19" w:rsidRPr="000F6C19">
        <w:rPr>
          <w:rFonts w:eastAsiaTheme="minorHAnsi"/>
          <w:lang w:eastAsia="en-US"/>
        </w:rPr>
        <w:t xml:space="preserve"> </w:t>
      </w:r>
      <w:r w:rsidR="000F6C19" w:rsidRPr="00325E78">
        <w:rPr>
          <w:rFonts w:eastAsiaTheme="minorHAnsi"/>
          <w:lang w:eastAsia="en-US"/>
        </w:rPr>
        <w:t>Zastupitelstvu města Břeclavi pověřit Ing. Luboše Krátkého,</w:t>
      </w:r>
      <w:r w:rsidR="000F6C19">
        <w:rPr>
          <w:rFonts w:eastAsiaTheme="minorHAnsi"/>
          <w:lang w:eastAsia="en-US"/>
        </w:rPr>
        <w:t xml:space="preserve"> </w:t>
      </w:r>
      <w:r w:rsidR="000F6C19" w:rsidRPr="00325E78">
        <w:rPr>
          <w:rFonts w:eastAsiaTheme="minorHAnsi"/>
          <w:lang w:eastAsia="en-US"/>
        </w:rPr>
        <w:t>místostarostu,</w:t>
      </w:r>
      <w:r w:rsidR="000F6C19">
        <w:rPr>
          <w:rFonts w:eastAsiaTheme="minorHAnsi"/>
          <w:lang w:eastAsia="en-US"/>
        </w:rPr>
        <w:t xml:space="preserve"> </w:t>
      </w:r>
      <w:r w:rsidR="000F6C19" w:rsidRPr="00325E78">
        <w:rPr>
          <w:rFonts w:eastAsiaTheme="minorHAnsi"/>
          <w:lang w:eastAsia="en-US"/>
        </w:rPr>
        <w:t>ke všem krokům souvisejícím s přistoupením města Břeclavi k Asociaci měst pro cyklisty,</w:t>
      </w:r>
      <w:r w:rsidR="000F6C19">
        <w:rPr>
          <w:rFonts w:eastAsiaTheme="minorHAnsi"/>
          <w:lang w:eastAsia="en-US"/>
        </w:rPr>
        <w:t xml:space="preserve"> </w:t>
      </w:r>
      <w:r w:rsidR="000F6C19" w:rsidRPr="00325E78">
        <w:rPr>
          <w:rFonts w:eastAsiaTheme="minorHAnsi"/>
          <w:lang w:eastAsia="en-US"/>
        </w:rPr>
        <w:t>zejména k dojednání znění výše uvedených dokumentů a k podepsání zakládací smlouvy.</w:t>
      </w:r>
    </w:p>
    <w:p w:rsidR="009B4DB1" w:rsidRDefault="009B4DB1" w:rsidP="009B4DB1"/>
    <w:p w:rsidR="009B4DB1" w:rsidRDefault="009B4DB1" w:rsidP="009B4DB1"/>
    <w:p w:rsidR="007302A9" w:rsidRDefault="007302A9" w:rsidP="007302A9"/>
    <w:p w:rsidR="001F482F" w:rsidRDefault="001F482F" w:rsidP="001F482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1F482F" w:rsidRDefault="001F482F" w:rsidP="007302A9"/>
    <w:p w:rsidR="001F482F" w:rsidRDefault="001F482F" w:rsidP="007302A9"/>
    <w:p w:rsidR="001F482F" w:rsidRDefault="001F482F" w:rsidP="007302A9"/>
    <w:p w:rsidR="004E793A" w:rsidRPr="00BA2CE6" w:rsidRDefault="007302A9" w:rsidP="004E7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0149B8">
        <w:rPr>
          <w:b/>
          <w:bCs/>
        </w:rPr>
        <w:t>10d</w:t>
      </w:r>
      <w:r w:rsidR="00347877" w:rsidRP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v souladu s ustanovením § 102 odst. 1 zák</w:t>
      </w:r>
      <w:r w:rsidR="00347877">
        <w:rPr>
          <w:rFonts w:eastAsiaTheme="minorHAnsi"/>
          <w:lang w:eastAsia="en-US"/>
        </w:rPr>
        <w:t>ona</w:t>
      </w:r>
      <w:r w:rsidR="00347877" w:rsidRPr="00BA2CE6">
        <w:rPr>
          <w:rFonts w:eastAsiaTheme="minorHAnsi"/>
          <w:lang w:eastAsia="en-US"/>
        </w:rPr>
        <w:t xml:space="preserve"> č. 128/2000 Sb., o obcích</w:t>
      </w:r>
      <w:r w:rsid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(obecní zřízení), ve znění pozdějších předpisů,</w:t>
      </w:r>
      <w:r w:rsidR="004E793A" w:rsidRPr="004E793A">
        <w:rPr>
          <w:rFonts w:eastAsiaTheme="minorHAnsi"/>
          <w:lang w:eastAsia="en-US"/>
        </w:rPr>
        <w:t xml:space="preserve"> </w:t>
      </w:r>
      <w:r w:rsidR="004E793A" w:rsidRPr="00BA2CE6">
        <w:rPr>
          <w:rFonts w:eastAsiaTheme="minorHAnsi"/>
          <w:lang w:eastAsia="en-US"/>
        </w:rPr>
        <w:t>Zastupitelstvu města Břeclavi schválit záměr převodu pozemku</w:t>
      </w:r>
      <w:r w:rsidR="004E793A">
        <w:rPr>
          <w:rFonts w:eastAsiaTheme="minorHAnsi"/>
          <w:lang w:eastAsia="en-US"/>
        </w:rPr>
        <w:t xml:space="preserve"> </w:t>
      </w:r>
      <w:r w:rsidR="004E793A" w:rsidRPr="00BA2CE6">
        <w:rPr>
          <w:rFonts w:eastAsiaTheme="minorHAnsi"/>
          <w:lang w:eastAsia="en-US"/>
        </w:rPr>
        <w:t>p. č. 1256 v k. ú. Poštorná, o výměře 6 104 m</w:t>
      </w:r>
      <w:r w:rsidR="004E793A" w:rsidRPr="00BA2CE6">
        <w:rPr>
          <w:rFonts w:eastAsiaTheme="minorHAnsi"/>
          <w:vertAlign w:val="superscript"/>
          <w:lang w:eastAsia="en-US"/>
        </w:rPr>
        <w:t>2</w:t>
      </w:r>
      <w:r w:rsidR="004E793A" w:rsidRPr="00BA2CE6">
        <w:rPr>
          <w:rFonts w:eastAsiaTheme="minorHAnsi"/>
          <w:lang w:eastAsia="en-US"/>
        </w:rPr>
        <w:t>, z vlastnictví města Břeclav do majetku</w:t>
      </w:r>
      <w:r w:rsidR="004E793A">
        <w:rPr>
          <w:rFonts w:eastAsiaTheme="minorHAnsi"/>
          <w:lang w:eastAsia="en-US"/>
        </w:rPr>
        <w:t xml:space="preserve"> </w:t>
      </w:r>
      <w:r w:rsidR="004E793A" w:rsidRPr="00BA2CE6">
        <w:rPr>
          <w:rFonts w:eastAsiaTheme="minorHAnsi"/>
          <w:lang w:eastAsia="en-US"/>
        </w:rPr>
        <w:t>Jihomoravského kraje, se sídlem Brno - Veveří, Žerotínovo náměstí 449/3</w:t>
      </w:r>
      <w:r w:rsidR="004E793A">
        <w:rPr>
          <w:rFonts w:eastAsiaTheme="minorHAnsi"/>
          <w:lang w:eastAsia="en-US"/>
        </w:rPr>
        <w:t>.</w:t>
      </w:r>
    </w:p>
    <w:p w:rsidR="007302A9" w:rsidRDefault="007302A9" w:rsidP="007302A9"/>
    <w:p w:rsidR="007302A9" w:rsidRDefault="007302A9" w:rsidP="00C05EAE"/>
    <w:p w:rsidR="005A2BC5" w:rsidRPr="00BA2CE6" w:rsidRDefault="007302A9" w:rsidP="005A2B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0149B8">
        <w:rPr>
          <w:b/>
          <w:bCs/>
        </w:rPr>
        <w:t>10e</w:t>
      </w:r>
      <w:r w:rsidR="00347877" w:rsidRP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v souladu s ustanovením § 102 odst. 1 zák</w:t>
      </w:r>
      <w:r w:rsidR="00347877">
        <w:rPr>
          <w:rFonts w:eastAsiaTheme="minorHAnsi"/>
          <w:lang w:eastAsia="en-US"/>
        </w:rPr>
        <w:t>ona</w:t>
      </w:r>
      <w:r w:rsidR="00347877" w:rsidRPr="00BA2CE6">
        <w:rPr>
          <w:rFonts w:eastAsiaTheme="minorHAnsi"/>
          <w:lang w:eastAsia="en-US"/>
        </w:rPr>
        <w:t xml:space="preserve"> č. 128/2000 Sb., o obcích</w:t>
      </w:r>
      <w:r w:rsid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(obecní zřízení), ve znění pozdějších předpisů,</w:t>
      </w:r>
      <w:r w:rsidR="005A2BC5" w:rsidRPr="005A2BC5">
        <w:rPr>
          <w:rFonts w:eastAsiaTheme="minorHAnsi"/>
          <w:lang w:eastAsia="en-US"/>
        </w:rPr>
        <w:t xml:space="preserve"> </w:t>
      </w:r>
      <w:r w:rsidR="005A2BC5" w:rsidRPr="00BA2CE6">
        <w:rPr>
          <w:rFonts w:eastAsiaTheme="minorHAnsi"/>
          <w:lang w:eastAsia="en-US"/>
        </w:rPr>
        <w:t>Zastupitelstvu města Břeclavi schválit záměr převodu pozemku</w:t>
      </w:r>
      <w:r w:rsidR="005A2BC5">
        <w:rPr>
          <w:rFonts w:eastAsiaTheme="minorHAnsi"/>
          <w:lang w:eastAsia="en-US"/>
        </w:rPr>
        <w:t xml:space="preserve"> </w:t>
      </w:r>
      <w:r w:rsidR="005A2BC5" w:rsidRPr="00BA2CE6">
        <w:rPr>
          <w:rFonts w:eastAsiaTheme="minorHAnsi"/>
          <w:lang w:eastAsia="en-US"/>
        </w:rPr>
        <w:t>p. č. PK 1117 v k. ú. Břeclav o výměře 808 m</w:t>
      </w:r>
      <w:r w:rsidR="005A2BC5" w:rsidRPr="00BA2CE6">
        <w:rPr>
          <w:rFonts w:eastAsiaTheme="minorHAnsi"/>
          <w:vertAlign w:val="superscript"/>
          <w:lang w:eastAsia="en-US"/>
        </w:rPr>
        <w:t>2</w:t>
      </w:r>
      <w:r w:rsidR="005A2BC5" w:rsidRPr="00BA2CE6">
        <w:rPr>
          <w:rFonts w:eastAsiaTheme="minorHAnsi"/>
          <w:lang w:eastAsia="en-US"/>
        </w:rPr>
        <w:t>, z vlastnictví města Břeclav do majetku</w:t>
      </w:r>
      <w:r w:rsidR="005A2BC5">
        <w:rPr>
          <w:rFonts w:eastAsiaTheme="minorHAnsi"/>
          <w:lang w:eastAsia="en-US"/>
        </w:rPr>
        <w:t xml:space="preserve"> </w:t>
      </w:r>
      <w:r w:rsidR="005A2BC5" w:rsidRPr="00BA2CE6">
        <w:rPr>
          <w:rFonts w:eastAsiaTheme="minorHAnsi"/>
          <w:lang w:eastAsia="en-US"/>
        </w:rPr>
        <w:t>Jihomoravského kraje, se sídlem Brno - Veveří, Žerotínovo náměstí 449/3</w:t>
      </w:r>
      <w:r w:rsidR="005A2BC5">
        <w:rPr>
          <w:rFonts w:eastAsiaTheme="minorHAnsi"/>
          <w:lang w:eastAsia="en-US"/>
        </w:rPr>
        <w:t>.</w:t>
      </w:r>
    </w:p>
    <w:p w:rsidR="007302A9" w:rsidRDefault="007302A9" w:rsidP="007302A9"/>
    <w:p w:rsidR="005A3A67" w:rsidRDefault="005A3A67" w:rsidP="007302A9">
      <w:pPr>
        <w:rPr>
          <w:b/>
          <w:bCs/>
        </w:rPr>
      </w:pPr>
    </w:p>
    <w:p w:rsidR="007302A9" w:rsidRDefault="007302A9" w:rsidP="007302A9">
      <w:r>
        <w:rPr>
          <w:b/>
          <w:bCs/>
        </w:rPr>
        <w:t>R/64/13/</w:t>
      </w:r>
      <w:r w:rsidR="000149B8">
        <w:rPr>
          <w:b/>
          <w:bCs/>
        </w:rPr>
        <w:t>10f</w:t>
      </w:r>
      <w:r w:rsidR="00347877" w:rsidRP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v souladu s ustanovením § 102 odst. 1 zák</w:t>
      </w:r>
      <w:r w:rsidR="00347877">
        <w:rPr>
          <w:rFonts w:eastAsiaTheme="minorHAnsi"/>
          <w:lang w:eastAsia="en-US"/>
        </w:rPr>
        <w:t>ona</w:t>
      </w:r>
      <w:r w:rsidR="00347877" w:rsidRPr="00BA2CE6">
        <w:rPr>
          <w:rFonts w:eastAsiaTheme="minorHAnsi"/>
          <w:lang w:eastAsia="en-US"/>
        </w:rPr>
        <w:t xml:space="preserve"> č. 128/2000 Sb., o obcích</w:t>
      </w:r>
      <w:r w:rsid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(obecní zřízení), ve znění pozdějších předpisů,</w:t>
      </w:r>
      <w:r w:rsidR="000D7EC8" w:rsidRPr="000D7EC8">
        <w:rPr>
          <w:rFonts w:eastAsiaTheme="minorHAnsi"/>
          <w:lang w:eastAsia="en-US"/>
        </w:rPr>
        <w:t xml:space="preserve"> </w:t>
      </w:r>
      <w:r w:rsidR="000D7EC8" w:rsidRPr="00BA2CE6">
        <w:rPr>
          <w:rFonts w:eastAsiaTheme="minorHAnsi"/>
          <w:lang w:eastAsia="en-US"/>
        </w:rPr>
        <w:t>Zastupitelstvu města Břeclavi schválit záměr převodu pozemku</w:t>
      </w:r>
      <w:r w:rsidR="000D7EC8">
        <w:rPr>
          <w:rFonts w:eastAsiaTheme="minorHAnsi"/>
          <w:lang w:eastAsia="en-US"/>
        </w:rPr>
        <w:t xml:space="preserve"> </w:t>
      </w:r>
      <w:r w:rsidR="000D7EC8" w:rsidRPr="00BA2CE6">
        <w:rPr>
          <w:rFonts w:eastAsiaTheme="minorHAnsi"/>
          <w:lang w:eastAsia="en-US"/>
        </w:rPr>
        <w:t>p. č. 3104 v k. ú. Poštorná, o výměře 10 659 m</w:t>
      </w:r>
      <w:r w:rsidR="000D7EC8" w:rsidRPr="00BA2CE6">
        <w:rPr>
          <w:rFonts w:eastAsiaTheme="minorHAnsi"/>
          <w:vertAlign w:val="superscript"/>
          <w:lang w:eastAsia="en-US"/>
        </w:rPr>
        <w:t>2</w:t>
      </w:r>
      <w:r w:rsidR="000D7EC8" w:rsidRPr="00BA2CE6">
        <w:rPr>
          <w:rFonts w:eastAsiaTheme="minorHAnsi"/>
          <w:lang w:eastAsia="en-US"/>
        </w:rPr>
        <w:t>, z vlastnictví Jihomoravského kraje, se sídlem</w:t>
      </w:r>
      <w:r w:rsidR="000D7EC8">
        <w:rPr>
          <w:rFonts w:eastAsiaTheme="minorHAnsi"/>
          <w:lang w:eastAsia="en-US"/>
        </w:rPr>
        <w:t xml:space="preserve"> </w:t>
      </w:r>
      <w:r w:rsidR="000D7EC8" w:rsidRPr="00BA2CE6">
        <w:rPr>
          <w:rFonts w:eastAsiaTheme="minorHAnsi"/>
          <w:lang w:eastAsia="en-US"/>
        </w:rPr>
        <w:t xml:space="preserve">Brno - Veveří, Žerotínovo náměstí </w:t>
      </w:r>
      <w:r w:rsidR="000D7EC8">
        <w:rPr>
          <w:rFonts w:eastAsiaTheme="minorHAnsi"/>
          <w:lang w:eastAsia="en-US"/>
        </w:rPr>
        <w:t>449/3, do majetku města Břeclav.</w:t>
      </w:r>
    </w:p>
    <w:p w:rsidR="007302A9" w:rsidRDefault="007302A9" w:rsidP="007302A9"/>
    <w:p w:rsidR="005A3A67" w:rsidRDefault="005A3A67" w:rsidP="007302A9"/>
    <w:p w:rsidR="00C95266" w:rsidRPr="00BA2CE6" w:rsidRDefault="007302A9" w:rsidP="00C952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</w:t>
      </w:r>
      <w:r w:rsidR="000149B8">
        <w:rPr>
          <w:b/>
          <w:bCs/>
        </w:rPr>
        <w:t>10g</w:t>
      </w:r>
      <w:r w:rsidR="00347877" w:rsidRP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v souladu s ustanovením § 102 odst. 1 zák</w:t>
      </w:r>
      <w:r w:rsidR="00347877">
        <w:rPr>
          <w:rFonts w:eastAsiaTheme="minorHAnsi"/>
          <w:lang w:eastAsia="en-US"/>
        </w:rPr>
        <w:t>ona</w:t>
      </w:r>
      <w:r w:rsidR="00347877" w:rsidRPr="00BA2CE6">
        <w:rPr>
          <w:rFonts w:eastAsiaTheme="minorHAnsi"/>
          <w:lang w:eastAsia="en-US"/>
        </w:rPr>
        <w:t xml:space="preserve"> č. 128/2000 Sb., o obcích</w:t>
      </w:r>
      <w:r w:rsid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(obecní zřízení), ve znění pozdějších předpisů,</w:t>
      </w:r>
      <w:r w:rsidR="00C95266" w:rsidRPr="00C95266">
        <w:rPr>
          <w:rFonts w:eastAsiaTheme="minorHAnsi"/>
          <w:lang w:eastAsia="en-US"/>
        </w:rPr>
        <w:t xml:space="preserve"> </w:t>
      </w:r>
      <w:r w:rsidR="00C95266" w:rsidRPr="00BA2CE6">
        <w:rPr>
          <w:rFonts w:eastAsiaTheme="minorHAnsi"/>
          <w:lang w:eastAsia="en-US"/>
        </w:rPr>
        <w:t>Zastupitelstvu města Břeclavi schválit záměr převodu pozemku</w:t>
      </w:r>
      <w:r w:rsidR="00C95266">
        <w:rPr>
          <w:rFonts w:eastAsiaTheme="minorHAnsi"/>
          <w:lang w:eastAsia="en-US"/>
        </w:rPr>
        <w:t xml:space="preserve"> </w:t>
      </w:r>
      <w:r w:rsidR="00C95266" w:rsidRPr="00BA2CE6">
        <w:rPr>
          <w:rFonts w:eastAsiaTheme="minorHAnsi"/>
          <w:lang w:eastAsia="en-US"/>
        </w:rPr>
        <w:t>p. č. 3239 v k. ú. Poštorná, o výměře 14 241 m</w:t>
      </w:r>
      <w:r w:rsidR="00C95266" w:rsidRPr="00BA2CE6">
        <w:rPr>
          <w:rFonts w:eastAsiaTheme="minorHAnsi"/>
          <w:vertAlign w:val="superscript"/>
          <w:lang w:eastAsia="en-US"/>
        </w:rPr>
        <w:t>2</w:t>
      </w:r>
      <w:r w:rsidR="00C95266" w:rsidRPr="00BA2CE6">
        <w:rPr>
          <w:rFonts w:eastAsiaTheme="minorHAnsi"/>
          <w:lang w:eastAsia="en-US"/>
        </w:rPr>
        <w:t>, z vlastnictví Jihomoravského kraje, se sídlem</w:t>
      </w:r>
      <w:r w:rsidR="00C95266">
        <w:rPr>
          <w:rFonts w:eastAsiaTheme="minorHAnsi"/>
          <w:lang w:eastAsia="en-US"/>
        </w:rPr>
        <w:t xml:space="preserve"> </w:t>
      </w:r>
      <w:r w:rsidR="00C95266" w:rsidRPr="00BA2CE6">
        <w:rPr>
          <w:rFonts w:eastAsiaTheme="minorHAnsi"/>
          <w:lang w:eastAsia="en-US"/>
        </w:rPr>
        <w:t>Brno - Veveří, Žerotínovo náměstí 449/3, do majetku města Břeclav</w:t>
      </w:r>
      <w:r w:rsidR="00C95266">
        <w:rPr>
          <w:rFonts w:eastAsiaTheme="minorHAnsi"/>
          <w:lang w:eastAsia="en-US"/>
        </w:rPr>
        <w:t>.</w:t>
      </w:r>
    </w:p>
    <w:p w:rsidR="007302A9" w:rsidRDefault="007302A9" w:rsidP="007302A9">
      <w:pPr>
        <w:rPr>
          <w:b/>
          <w:bCs/>
        </w:rPr>
      </w:pPr>
    </w:p>
    <w:p w:rsidR="007302A9" w:rsidRDefault="007302A9" w:rsidP="007302A9">
      <w:pPr>
        <w:rPr>
          <w:b/>
          <w:bCs/>
        </w:rPr>
      </w:pPr>
    </w:p>
    <w:p w:rsidR="00516ADD" w:rsidRPr="00BA2CE6" w:rsidRDefault="007302A9" w:rsidP="00516A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0149B8">
        <w:rPr>
          <w:b/>
          <w:bCs/>
        </w:rPr>
        <w:t>10h</w:t>
      </w:r>
      <w:r w:rsidR="00347877" w:rsidRP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v souladu s ustanovením § 102 odst. 1 zák</w:t>
      </w:r>
      <w:r w:rsidR="00347877">
        <w:rPr>
          <w:rFonts w:eastAsiaTheme="minorHAnsi"/>
          <w:lang w:eastAsia="en-US"/>
        </w:rPr>
        <w:t>ona</w:t>
      </w:r>
      <w:r w:rsidR="00347877" w:rsidRPr="00BA2CE6">
        <w:rPr>
          <w:rFonts w:eastAsiaTheme="minorHAnsi"/>
          <w:lang w:eastAsia="en-US"/>
        </w:rPr>
        <w:t xml:space="preserve"> č. 128/2000 Sb., o obcích</w:t>
      </w:r>
      <w:r w:rsidR="00347877">
        <w:rPr>
          <w:rFonts w:eastAsiaTheme="minorHAnsi"/>
          <w:lang w:eastAsia="en-US"/>
        </w:rPr>
        <w:t xml:space="preserve"> </w:t>
      </w:r>
      <w:r w:rsidR="00347877" w:rsidRPr="00BA2CE6">
        <w:rPr>
          <w:rFonts w:eastAsiaTheme="minorHAnsi"/>
          <w:lang w:eastAsia="en-US"/>
        </w:rPr>
        <w:t>(obecní zřízení), ve znění pozdějších předpisů,</w:t>
      </w:r>
      <w:r w:rsidR="00516ADD" w:rsidRPr="00516ADD">
        <w:rPr>
          <w:rFonts w:eastAsiaTheme="minorHAnsi"/>
          <w:lang w:eastAsia="en-US"/>
        </w:rPr>
        <w:t xml:space="preserve"> </w:t>
      </w:r>
      <w:r w:rsidR="00516ADD" w:rsidRPr="00BA2CE6">
        <w:rPr>
          <w:rFonts w:eastAsiaTheme="minorHAnsi"/>
          <w:lang w:eastAsia="en-US"/>
        </w:rPr>
        <w:t>Zastupitelstvu města Břeclavi schválit převod silnice III/05529</w:t>
      </w:r>
      <w:r w:rsidR="00516ADD">
        <w:rPr>
          <w:rFonts w:eastAsiaTheme="minorHAnsi"/>
          <w:lang w:eastAsia="en-US"/>
        </w:rPr>
        <w:t xml:space="preserve"> </w:t>
      </w:r>
      <w:r w:rsidR="00516ADD" w:rsidRPr="00BA2CE6">
        <w:rPr>
          <w:rFonts w:eastAsiaTheme="minorHAnsi"/>
          <w:lang w:eastAsia="en-US"/>
        </w:rPr>
        <w:t>,,Poštorná – st. hranice“ z vlastnictví Jihomoravského kraje, se sídlem Brno - Veveří,</w:t>
      </w:r>
      <w:r w:rsidR="00516ADD">
        <w:rPr>
          <w:rFonts w:eastAsiaTheme="minorHAnsi"/>
          <w:lang w:eastAsia="en-US"/>
        </w:rPr>
        <w:t xml:space="preserve"> </w:t>
      </w:r>
      <w:r w:rsidR="00516ADD" w:rsidRPr="00BA2CE6">
        <w:rPr>
          <w:rFonts w:eastAsiaTheme="minorHAnsi"/>
          <w:lang w:eastAsia="en-US"/>
        </w:rPr>
        <w:t>Žerotínovo náměstí 449/3, do majetku města Břeclav.</w:t>
      </w:r>
    </w:p>
    <w:p w:rsidR="007302A9" w:rsidRDefault="007302A9" w:rsidP="007302A9"/>
    <w:p w:rsidR="00B23E0D" w:rsidRDefault="00B23E0D" w:rsidP="007302A9"/>
    <w:p w:rsidR="00F64CDA" w:rsidRDefault="007302A9" w:rsidP="00F64C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CC701E">
        <w:rPr>
          <w:b/>
          <w:bCs/>
        </w:rPr>
        <w:t>17</w:t>
      </w:r>
      <w:r w:rsidR="00F64CDA" w:rsidRPr="00F64CDA">
        <w:rPr>
          <w:rFonts w:eastAsiaTheme="minorHAnsi"/>
          <w:lang w:eastAsia="en-US"/>
        </w:rPr>
        <w:t xml:space="preserve"> </w:t>
      </w:r>
      <w:r w:rsidR="00F64CDA" w:rsidRPr="00C245B1">
        <w:rPr>
          <w:rFonts w:eastAsiaTheme="minorHAnsi"/>
          <w:lang w:eastAsia="en-US"/>
        </w:rPr>
        <w:t>v souladu s ustanovením § 102 odst. 1 zák</w:t>
      </w:r>
      <w:r w:rsidR="00F64CDA">
        <w:rPr>
          <w:rFonts w:eastAsiaTheme="minorHAnsi"/>
          <w:lang w:eastAsia="en-US"/>
        </w:rPr>
        <w:t>ona</w:t>
      </w:r>
      <w:r w:rsidR="00F64CDA" w:rsidRPr="00C245B1">
        <w:rPr>
          <w:rFonts w:eastAsiaTheme="minorHAnsi"/>
          <w:lang w:eastAsia="en-US"/>
        </w:rPr>
        <w:t xml:space="preserve"> č. 128/2000 Sb., o obcích</w:t>
      </w:r>
      <w:r w:rsidR="00F64CDA">
        <w:rPr>
          <w:rFonts w:eastAsiaTheme="minorHAnsi"/>
          <w:lang w:eastAsia="en-US"/>
        </w:rPr>
        <w:t xml:space="preserve"> </w:t>
      </w:r>
      <w:r w:rsidR="00F64CDA" w:rsidRPr="00C245B1">
        <w:rPr>
          <w:rFonts w:eastAsiaTheme="minorHAnsi"/>
          <w:lang w:eastAsia="en-US"/>
        </w:rPr>
        <w:t>(obecní zřízení), ve znění pozdějších předpisů,</w:t>
      </w:r>
      <w:r w:rsidR="00F64CDA">
        <w:rPr>
          <w:rFonts w:eastAsiaTheme="minorHAnsi"/>
          <w:lang w:eastAsia="en-US"/>
        </w:rPr>
        <w:t xml:space="preserve"> </w:t>
      </w:r>
      <w:r w:rsidR="00F64CDA" w:rsidRPr="00C245B1">
        <w:rPr>
          <w:rFonts w:eastAsiaTheme="minorHAnsi"/>
          <w:lang w:eastAsia="en-US"/>
        </w:rPr>
        <w:t>Zastupitelstvu města Břeclavi schválit záměr prodeje pozemku</w:t>
      </w:r>
      <w:r w:rsidR="00F64CDA">
        <w:rPr>
          <w:rFonts w:eastAsiaTheme="minorHAnsi"/>
          <w:lang w:eastAsia="en-US"/>
        </w:rPr>
        <w:t xml:space="preserve"> </w:t>
      </w:r>
      <w:r w:rsidR="00F64CDA" w:rsidRPr="00C245B1">
        <w:rPr>
          <w:rFonts w:eastAsiaTheme="minorHAnsi"/>
          <w:lang w:eastAsia="en-US"/>
        </w:rPr>
        <w:t>p. č. 349/8 v k. ú. Břeclav o výměře 4 m</w:t>
      </w:r>
      <w:r w:rsidR="00F64CDA" w:rsidRPr="00C245B1">
        <w:rPr>
          <w:rFonts w:eastAsiaTheme="minorHAnsi"/>
          <w:vertAlign w:val="superscript"/>
          <w:lang w:eastAsia="en-US"/>
        </w:rPr>
        <w:t>2</w:t>
      </w:r>
      <w:r w:rsidR="00F64CDA" w:rsidRPr="00C245B1">
        <w:rPr>
          <w:rFonts w:eastAsiaTheme="minorHAnsi"/>
          <w:lang w:eastAsia="en-US"/>
        </w:rPr>
        <w:t>.</w:t>
      </w:r>
    </w:p>
    <w:p w:rsidR="00F64CDA" w:rsidRDefault="00F64CDA" w:rsidP="00F64C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6EC0" w:rsidRDefault="00366EC0" w:rsidP="00F64C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302A9" w:rsidRDefault="007302A9" w:rsidP="007302A9"/>
    <w:p w:rsidR="007302A9" w:rsidRDefault="00366EC0" w:rsidP="007302A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366EC0" w:rsidRDefault="00366EC0" w:rsidP="007302A9">
      <w:pPr>
        <w:rPr>
          <w:b/>
          <w:bCs/>
          <w:i/>
          <w:iCs/>
          <w:u w:val="single"/>
        </w:rPr>
      </w:pPr>
    </w:p>
    <w:p w:rsidR="004055E5" w:rsidRDefault="004055E5" w:rsidP="004055E5">
      <w:pPr>
        <w:autoSpaceDE w:val="0"/>
        <w:autoSpaceDN w:val="0"/>
        <w:adjustRightInd w:val="0"/>
        <w:jc w:val="both"/>
        <w:rPr>
          <w:b/>
          <w:bCs/>
        </w:rPr>
      </w:pPr>
    </w:p>
    <w:p w:rsidR="004055E5" w:rsidRDefault="004055E5" w:rsidP="004055E5">
      <w:pPr>
        <w:autoSpaceDE w:val="0"/>
        <w:autoSpaceDN w:val="0"/>
        <w:adjustRightInd w:val="0"/>
        <w:jc w:val="both"/>
        <w:rPr>
          <w:b/>
          <w:bCs/>
        </w:rPr>
      </w:pPr>
    </w:p>
    <w:p w:rsidR="004055E5" w:rsidRDefault="004055E5" w:rsidP="004055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R/64/13/5a</w:t>
      </w:r>
      <w:r w:rsidRPr="008A2F7C">
        <w:rPr>
          <w:rFonts w:eastAsiaTheme="minorHAnsi"/>
          <w:lang w:eastAsia="en-US"/>
        </w:rPr>
        <w:t xml:space="preserve"> </w:t>
      </w:r>
      <w:r w:rsidRPr="00734552">
        <w:rPr>
          <w:rFonts w:eastAsiaTheme="minorHAnsi"/>
          <w:lang w:eastAsia="en-US"/>
        </w:rPr>
        <w:t>v souladu s ustanovením § 102 odst. 2 písm. c) zákona č. 128/2000 Sb.,</w:t>
      </w:r>
      <w:r>
        <w:rPr>
          <w:rFonts w:eastAsiaTheme="minorHAnsi"/>
          <w:lang w:eastAsia="en-US"/>
        </w:rPr>
        <w:t xml:space="preserve"> </w:t>
      </w:r>
      <w:r w:rsidRPr="00734552">
        <w:rPr>
          <w:rFonts w:eastAsiaTheme="minorHAnsi"/>
          <w:lang w:eastAsia="en-US"/>
        </w:rPr>
        <w:t>o obcích 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734552">
        <w:rPr>
          <w:rFonts w:eastAsiaTheme="minorHAnsi"/>
          <w:lang w:eastAsia="en-US"/>
        </w:rPr>
        <w:t>v působnosti valné hromady společnosti TEPLO Břeclav s.r.o.</w:t>
      </w:r>
      <w:r>
        <w:rPr>
          <w:rFonts w:eastAsiaTheme="minorHAnsi"/>
          <w:lang w:eastAsia="en-US"/>
        </w:rPr>
        <w:t xml:space="preserve"> </w:t>
      </w:r>
      <w:r w:rsidRPr="00734552">
        <w:rPr>
          <w:rFonts w:eastAsiaTheme="minorHAnsi"/>
          <w:lang w:eastAsia="en-US"/>
        </w:rPr>
        <w:t>zápis z jednání dozorčí rady společnosti TEPLO Břeclav s.r.o. ze dne 21. 5. 2013, který je</w:t>
      </w:r>
      <w:r>
        <w:rPr>
          <w:rFonts w:eastAsiaTheme="minorHAnsi"/>
          <w:lang w:eastAsia="en-US"/>
        </w:rPr>
        <w:t xml:space="preserve"> </w:t>
      </w:r>
      <w:r w:rsidRPr="00734552">
        <w:rPr>
          <w:rFonts w:eastAsiaTheme="minorHAnsi"/>
          <w:lang w:eastAsia="en-US"/>
        </w:rPr>
        <w:t>uveden v příloze č. 30 zápisu (příloha č. 1 tohoto materiálu)</w:t>
      </w:r>
      <w:r>
        <w:rPr>
          <w:rFonts w:eastAsiaTheme="minorHAnsi"/>
          <w:lang w:eastAsia="en-US"/>
        </w:rPr>
        <w:t>.</w:t>
      </w:r>
    </w:p>
    <w:p w:rsidR="004055E5" w:rsidRPr="008A2F7C" w:rsidRDefault="004055E5" w:rsidP="004055E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30</w:t>
      </w:r>
    </w:p>
    <w:p w:rsidR="00366EC0" w:rsidRDefault="00366EC0" w:rsidP="00366EC0"/>
    <w:p w:rsidR="00366EC0" w:rsidRDefault="00366EC0" w:rsidP="00366EC0"/>
    <w:p w:rsidR="007715B7" w:rsidRPr="001B6874" w:rsidRDefault="00366EC0" w:rsidP="007715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926DD0">
        <w:rPr>
          <w:b/>
          <w:bCs/>
        </w:rPr>
        <w:t>36a</w:t>
      </w:r>
      <w:r w:rsidR="007715B7" w:rsidRPr="007715B7">
        <w:rPr>
          <w:rFonts w:eastAsiaTheme="minorHAnsi"/>
          <w:lang w:eastAsia="en-US"/>
        </w:rPr>
        <w:t xml:space="preserve"> </w:t>
      </w:r>
      <w:r w:rsidR="007715B7" w:rsidRPr="001B6874">
        <w:rPr>
          <w:rFonts w:eastAsiaTheme="minorHAnsi"/>
          <w:lang w:eastAsia="en-US"/>
        </w:rPr>
        <w:t>v souladu s ustanovením § 102 odst. 3 zákona č. 128/2000 Sb., o obcích</w:t>
      </w:r>
      <w:r w:rsidR="007715B7">
        <w:rPr>
          <w:rFonts w:eastAsiaTheme="minorHAnsi"/>
          <w:lang w:eastAsia="en-US"/>
        </w:rPr>
        <w:t xml:space="preserve"> </w:t>
      </w:r>
      <w:r w:rsidR="007715B7" w:rsidRPr="001B6874">
        <w:rPr>
          <w:rFonts w:eastAsiaTheme="minorHAnsi"/>
          <w:lang w:eastAsia="en-US"/>
        </w:rPr>
        <w:t>(obecní zřízení), ve znění pozdějších předpisů,</w:t>
      </w:r>
      <w:r w:rsidR="007715B7">
        <w:rPr>
          <w:rFonts w:eastAsiaTheme="minorHAnsi"/>
          <w:lang w:eastAsia="en-US"/>
        </w:rPr>
        <w:t xml:space="preserve"> </w:t>
      </w:r>
      <w:r w:rsidR="007715B7" w:rsidRPr="001B6874">
        <w:rPr>
          <w:rFonts w:eastAsiaTheme="minorHAnsi"/>
          <w:lang w:eastAsia="en-US"/>
        </w:rPr>
        <w:t>zprávu z jednání komise pro otevírání obálek a zprávu</w:t>
      </w:r>
      <w:r w:rsidR="007715B7">
        <w:rPr>
          <w:rFonts w:eastAsiaTheme="minorHAnsi"/>
          <w:lang w:eastAsia="en-US"/>
        </w:rPr>
        <w:t xml:space="preserve"> </w:t>
      </w:r>
      <w:r w:rsidR="007715B7" w:rsidRPr="001B6874">
        <w:rPr>
          <w:rFonts w:eastAsiaTheme="minorHAnsi"/>
          <w:lang w:eastAsia="en-US"/>
        </w:rPr>
        <w:t>o posouzení a hodnocení nabídek v rámci veřejné zakázky malého rozsahu „Strategický</w:t>
      </w:r>
      <w:r w:rsidR="007715B7">
        <w:rPr>
          <w:rFonts w:eastAsiaTheme="minorHAnsi"/>
          <w:lang w:eastAsia="en-US"/>
        </w:rPr>
        <w:t xml:space="preserve"> </w:t>
      </w:r>
      <w:r w:rsidR="007715B7" w:rsidRPr="001B6874">
        <w:rPr>
          <w:rFonts w:eastAsiaTheme="minorHAnsi"/>
          <w:lang w:eastAsia="en-US"/>
        </w:rPr>
        <w:t>plán rozvoje města Břeclav“, které jsou uvedeny v příloze č. 22 a č. 23 zápisu (příloha č. 1</w:t>
      </w:r>
      <w:r w:rsidR="007715B7">
        <w:rPr>
          <w:rFonts w:eastAsiaTheme="minorHAnsi"/>
          <w:lang w:eastAsia="en-US"/>
        </w:rPr>
        <w:t xml:space="preserve"> </w:t>
      </w:r>
      <w:r w:rsidR="007715B7" w:rsidRPr="001B6874">
        <w:rPr>
          <w:rFonts w:eastAsiaTheme="minorHAnsi"/>
          <w:lang w:eastAsia="en-US"/>
        </w:rPr>
        <w:t>a č. 2 tohoto materiálu)</w:t>
      </w:r>
      <w:r w:rsidR="007715B7">
        <w:rPr>
          <w:rFonts w:eastAsiaTheme="minorHAnsi"/>
          <w:lang w:eastAsia="en-US"/>
        </w:rPr>
        <w:t>.</w:t>
      </w:r>
    </w:p>
    <w:p w:rsidR="00132D85" w:rsidRPr="008A2F7C" w:rsidRDefault="00132D85" w:rsidP="00132D8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22, 23</w:t>
      </w:r>
    </w:p>
    <w:p w:rsidR="00366EC0" w:rsidRDefault="00366EC0" w:rsidP="00366EC0"/>
    <w:p w:rsidR="00366EC0" w:rsidRDefault="00366EC0" w:rsidP="00366EC0"/>
    <w:p w:rsidR="00DC7219" w:rsidRPr="00872246" w:rsidRDefault="00366EC0" w:rsidP="00DC72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0D6D14">
        <w:rPr>
          <w:b/>
          <w:bCs/>
        </w:rPr>
        <w:t>44a</w:t>
      </w:r>
      <w:r w:rsidR="00DC7219" w:rsidRPr="00DC7219">
        <w:rPr>
          <w:rFonts w:eastAsiaTheme="minorHAnsi"/>
          <w:lang w:eastAsia="en-US"/>
        </w:rPr>
        <w:t xml:space="preserve"> </w:t>
      </w:r>
      <w:r w:rsidR="00DC7219" w:rsidRPr="00872246">
        <w:rPr>
          <w:rFonts w:eastAsiaTheme="minorHAnsi"/>
          <w:lang w:eastAsia="en-US"/>
        </w:rPr>
        <w:t>v souladu s ustanovením § 102 odst. 3 zákona č. 128/2000 Sb., o obcích</w:t>
      </w:r>
      <w:r w:rsidR="00DC7219">
        <w:rPr>
          <w:rFonts w:eastAsiaTheme="minorHAnsi"/>
          <w:lang w:eastAsia="en-US"/>
        </w:rPr>
        <w:t xml:space="preserve"> </w:t>
      </w:r>
      <w:r w:rsidR="00DC7219" w:rsidRPr="00872246">
        <w:rPr>
          <w:rFonts w:eastAsiaTheme="minorHAnsi"/>
          <w:lang w:eastAsia="en-US"/>
        </w:rPr>
        <w:t>(obecní zřízení), ve znění pozdějších předpisů,</w:t>
      </w:r>
      <w:r w:rsidR="00DC7219">
        <w:rPr>
          <w:rFonts w:eastAsiaTheme="minorHAnsi"/>
          <w:lang w:eastAsia="en-US"/>
        </w:rPr>
        <w:t xml:space="preserve"> </w:t>
      </w:r>
      <w:r w:rsidR="00DC7219" w:rsidRPr="00872246">
        <w:rPr>
          <w:rFonts w:eastAsiaTheme="minorHAnsi"/>
          <w:lang w:eastAsia="en-US"/>
        </w:rPr>
        <w:t>zprávu o posouzení a hodnocení nabídek, v rámci veřejné zakázky</w:t>
      </w:r>
      <w:r w:rsidR="00DC7219">
        <w:rPr>
          <w:rFonts w:eastAsiaTheme="minorHAnsi"/>
          <w:lang w:eastAsia="en-US"/>
        </w:rPr>
        <w:t xml:space="preserve"> </w:t>
      </w:r>
      <w:r w:rsidR="00DC7219" w:rsidRPr="00872246">
        <w:rPr>
          <w:rFonts w:eastAsiaTheme="minorHAnsi"/>
          <w:lang w:eastAsia="en-US"/>
        </w:rPr>
        <w:t>„Stavební úpravy ZŠ Kupkova; MŠ Na Valtické a MŠ Kpt. Nálepky – Zateplení a výměna</w:t>
      </w:r>
      <w:r w:rsidR="00DC7219">
        <w:rPr>
          <w:rFonts w:eastAsiaTheme="minorHAnsi"/>
          <w:lang w:eastAsia="en-US"/>
        </w:rPr>
        <w:t xml:space="preserve"> </w:t>
      </w:r>
      <w:r w:rsidR="00DC7219" w:rsidRPr="00872246">
        <w:rPr>
          <w:rFonts w:eastAsiaTheme="minorHAnsi"/>
          <w:lang w:eastAsia="en-US"/>
        </w:rPr>
        <w:t>výplní otvorů“. Zpráva o posouzení a hodnocení nabídek je uvedena v příloze č. 29 zápisu</w:t>
      </w:r>
      <w:r w:rsidR="00DC7219">
        <w:rPr>
          <w:rFonts w:eastAsiaTheme="minorHAnsi"/>
          <w:lang w:eastAsia="en-US"/>
        </w:rPr>
        <w:t xml:space="preserve"> </w:t>
      </w:r>
      <w:r w:rsidR="00DC7219" w:rsidRPr="00872246">
        <w:rPr>
          <w:rFonts w:eastAsiaTheme="minorHAnsi"/>
          <w:lang w:eastAsia="en-US"/>
        </w:rPr>
        <w:t>(příloha č. 1 tohoto materiálu).</w:t>
      </w:r>
    </w:p>
    <w:p w:rsidR="00DC7219" w:rsidRPr="008A2F7C" w:rsidRDefault="00DC7219" w:rsidP="00DC72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Příloha č. </w:t>
      </w:r>
      <w:r w:rsidR="00C40FA9">
        <w:rPr>
          <w:rFonts w:eastAsiaTheme="minorHAnsi"/>
          <w:b/>
          <w:lang w:eastAsia="en-US"/>
        </w:rPr>
        <w:t>29</w:t>
      </w:r>
    </w:p>
    <w:p w:rsidR="00366EC0" w:rsidRDefault="00366EC0" w:rsidP="00366EC0"/>
    <w:p w:rsidR="00B23E0D" w:rsidRDefault="00B23E0D" w:rsidP="00366EC0"/>
    <w:p w:rsidR="00B23E0D" w:rsidRDefault="00B23E0D" w:rsidP="003B1A94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3B1A94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3B1A94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3B1A94">
      <w:pPr>
        <w:autoSpaceDE w:val="0"/>
        <w:autoSpaceDN w:val="0"/>
        <w:adjustRightInd w:val="0"/>
        <w:jc w:val="both"/>
        <w:rPr>
          <w:b/>
          <w:bCs/>
        </w:rPr>
      </w:pPr>
    </w:p>
    <w:p w:rsidR="003B1A94" w:rsidRPr="00923A9A" w:rsidRDefault="003B1A94" w:rsidP="003B1A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R/64/13/49a</w:t>
      </w:r>
      <w:r w:rsidRPr="003B1A94"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(obecní zřízení), ve znění pozdějších předpisů</w:t>
      </w:r>
      <w:r>
        <w:rPr>
          <w:rFonts w:eastAsiaTheme="minorHAnsi"/>
          <w:lang w:eastAsia="en-US"/>
        </w:rPr>
        <w:t xml:space="preserve">, </w:t>
      </w:r>
      <w:r w:rsidRPr="00923A9A">
        <w:rPr>
          <w:rFonts w:eastAsiaTheme="minorHAnsi"/>
          <w:lang w:eastAsia="en-US"/>
        </w:rPr>
        <w:t>odstoupení uchazeče Inženýrské stavby Hodonín, s.r.o., Martina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Benky 12, 695 01, Hodonín, IČ: 46983309, v rámci veřejné zakázky „Břeclav - ul. Kupkova,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 xml:space="preserve">rekonstrukce komunikace, kanalizace a vodovodu“, které je uvedeno v příloze </w:t>
      </w:r>
      <w:r w:rsidR="00CF4638">
        <w:rPr>
          <w:rFonts w:eastAsiaTheme="minorHAnsi"/>
          <w:lang w:eastAsia="en-US"/>
        </w:rPr>
        <w:t xml:space="preserve">  </w:t>
      </w:r>
      <w:r w:rsidRPr="00923A9A">
        <w:rPr>
          <w:rFonts w:eastAsiaTheme="minorHAnsi"/>
          <w:lang w:eastAsia="en-US"/>
        </w:rPr>
        <w:t>č. 43 zápisu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(příloha č. 1 tohoto materiálu).</w:t>
      </w:r>
    </w:p>
    <w:p w:rsidR="003B1A94" w:rsidRPr="008A2F7C" w:rsidRDefault="003B1A94" w:rsidP="003B1A9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43</w:t>
      </w:r>
    </w:p>
    <w:p w:rsidR="003B1A94" w:rsidRDefault="003B1A94" w:rsidP="003B1A94"/>
    <w:p w:rsidR="003B1A94" w:rsidRDefault="003B1A94" w:rsidP="003B1A94"/>
    <w:p w:rsidR="00475F3E" w:rsidRDefault="00475F3E" w:rsidP="00C05EAE"/>
    <w:p w:rsidR="00475F3E" w:rsidRDefault="00475F3E" w:rsidP="00C05EAE">
      <w:r>
        <w:rPr>
          <w:b/>
          <w:bCs/>
          <w:i/>
          <w:iCs/>
          <w:u w:val="single"/>
        </w:rPr>
        <w:t>Rada města re</w:t>
      </w:r>
      <w:r w:rsidR="000E2375">
        <w:rPr>
          <w:b/>
          <w:bCs/>
          <w:i/>
          <w:iCs/>
          <w:u w:val="single"/>
        </w:rPr>
        <w:t>v</w:t>
      </w:r>
      <w:r>
        <w:rPr>
          <w:b/>
          <w:bCs/>
          <w:i/>
          <w:iCs/>
          <w:u w:val="single"/>
        </w:rPr>
        <w:t>okovala:</w:t>
      </w:r>
    </w:p>
    <w:p w:rsidR="00440361" w:rsidRDefault="00440361" w:rsidP="00132A86">
      <w:pPr>
        <w:autoSpaceDE w:val="0"/>
        <w:autoSpaceDN w:val="0"/>
        <w:adjustRightInd w:val="0"/>
        <w:jc w:val="both"/>
        <w:rPr>
          <w:b/>
          <w:bCs/>
        </w:rPr>
      </w:pPr>
    </w:p>
    <w:p w:rsidR="005A3A67" w:rsidRDefault="005A3A67" w:rsidP="00132A86">
      <w:pPr>
        <w:autoSpaceDE w:val="0"/>
        <w:autoSpaceDN w:val="0"/>
        <w:adjustRightInd w:val="0"/>
        <w:jc w:val="both"/>
        <w:rPr>
          <w:b/>
          <w:bCs/>
        </w:rPr>
      </w:pPr>
    </w:p>
    <w:p w:rsidR="00440361" w:rsidRDefault="00440361" w:rsidP="00132A86">
      <w:pPr>
        <w:autoSpaceDE w:val="0"/>
        <w:autoSpaceDN w:val="0"/>
        <w:adjustRightInd w:val="0"/>
        <w:jc w:val="both"/>
        <w:rPr>
          <w:b/>
          <w:bCs/>
        </w:rPr>
      </w:pPr>
    </w:p>
    <w:p w:rsidR="00132A86" w:rsidRPr="00C245B1" w:rsidRDefault="00366EC0" w:rsidP="00132A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BB782D">
        <w:rPr>
          <w:b/>
          <w:bCs/>
        </w:rPr>
        <w:t>18a</w:t>
      </w:r>
      <w:r w:rsidR="00132A86" w:rsidRP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v souladu s ustanovením § 102 odst. 3 zák</w:t>
      </w:r>
      <w:r w:rsidR="00132A86">
        <w:rPr>
          <w:rFonts w:eastAsiaTheme="minorHAnsi"/>
          <w:lang w:eastAsia="en-US"/>
        </w:rPr>
        <w:t>ona</w:t>
      </w:r>
      <w:r w:rsidR="00132A86" w:rsidRPr="00C245B1">
        <w:rPr>
          <w:rFonts w:eastAsiaTheme="minorHAnsi"/>
          <w:lang w:eastAsia="en-US"/>
        </w:rPr>
        <w:t xml:space="preserve"> č. 128/2000 Sb., o obcích</w:t>
      </w:r>
      <w:r w:rsid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(obecní zřízení), ve znění pozdějších předpisů,</w:t>
      </w:r>
      <w:r w:rsid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usnesení ze dne 30. 1. 2013, kterým schválila uzavření smlouvy o smlouvě</w:t>
      </w:r>
      <w:r w:rsid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budoucí o zřízení práva odpovídajícího věcnému břemenu k části pozemku p. č. 2587/1</w:t>
      </w:r>
      <w:r w:rsid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v k. ú. Břeclav, o výměře 4,4 m</w:t>
      </w:r>
      <w:r w:rsidR="00132A86" w:rsidRPr="00C245B1">
        <w:rPr>
          <w:rFonts w:eastAsiaTheme="minorHAnsi"/>
          <w:vertAlign w:val="superscript"/>
          <w:lang w:eastAsia="en-US"/>
        </w:rPr>
        <w:t>2</w:t>
      </w:r>
      <w:r w:rsidR="00132A86" w:rsidRPr="00C245B1">
        <w:rPr>
          <w:rFonts w:eastAsiaTheme="minorHAnsi"/>
          <w:lang w:eastAsia="en-US"/>
        </w:rPr>
        <w:t xml:space="preserve">, vymezené v geometrickém plánu </w:t>
      </w:r>
      <w:r w:rsidR="00B15DFE">
        <w:rPr>
          <w:rFonts w:eastAsiaTheme="minorHAnsi"/>
          <w:lang w:eastAsia="en-US"/>
        </w:rPr>
        <w:t xml:space="preserve">       </w:t>
      </w:r>
      <w:r w:rsidR="00132A86" w:rsidRPr="00C245B1">
        <w:rPr>
          <w:rFonts w:eastAsiaTheme="minorHAnsi"/>
          <w:lang w:eastAsia="en-US"/>
        </w:rPr>
        <w:t>č. 5209-17/2012, ze dne</w:t>
      </w:r>
      <w:r w:rsid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1. 2. 2012, a to se společností JMP Net, s. r. o., IČ: 276 89 841, se sídlem Brno, Plynárenská</w:t>
      </w:r>
      <w:r w:rsid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499/1, za účelem provozování plynárenského zařízení, plynovodní přípojky, za jednorázovou</w:t>
      </w:r>
      <w:r w:rsidR="00132A86">
        <w:rPr>
          <w:rFonts w:eastAsiaTheme="minorHAnsi"/>
          <w:lang w:eastAsia="en-US"/>
        </w:rPr>
        <w:t xml:space="preserve"> </w:t>
      </w:r>
      <w:r w:rsidR="00132A86" w:rsidRPr="00C245B1">
        <w:rPr>
          <w:rFonts w:eastAsiaTheme="minorHAnsi"/>
          <w:lang w:eastAsia="en-US"/>
        </w:rPr>
        <w:t>úhradu ve výši 1 000 Kč + DPH.</w:t>
      </w:r>
    </w:p>
    <w:p w:rsidR="00366EC0" w:rsidRDefault="00366EC0" w:rsidP="00366EC0"/>
    <w:p w:rsidR="005A3A67" w:rsidRDefault="005A3A67" w:rsidP="00366EC0"/>
    <w:p w:rsidR="00440361" w:rsidRPr="00923A9A" w:rsidRDefault="00440361" w:rsidP="004403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R/64/13/49b</w:t>
      </w:r>
      <w:r w:rsidRPr="00440361"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(obecní zřízení), ve znění pozdějších předpisů,</w:t>
      </w:r>
      <w:r w:rsidRPr="00440361"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usnesení materiálu R/63/13/62c, kterým rada města schválila na základě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doporučení komise v rámci veřejné zakázky „Břeclav - ul. Kupkova, rekonstrukce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komunikace, kanalizace a vodovodu“, výběr dodavatele a uzavření smlouvy o dílo mezi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městem Břeclav, společností Vodovody a kanalizace Břeclav, a.s., Čechova 1300/23, 690 11,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Břeclav a dodavatelem Inženýrské stavby Hodonín, s.r.o., Martina Benky 12, 695 01,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Hodonín, IČ: 46983309, v souladu s nabídkou v celkové výši 5.778.621,20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Kč včetně DPH,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přičemž podíl města Břeclav činí 3.908.457,30</w:t>
      </w:r>
      <w:r>
        <w:rPr>
          <w:rFonts w:eastAsiaTheme="minorHAnsi"/>
          <w:lang w:eastAsia="en-US"/>
        </w:rPr>
        <w:t xml:space="preserve"> </w:t>
      </w:r>
      <w:r w:rsidRPr="00923A9A">
        <w:rPr>
          <w:rFonts w:eastAsiaTheme="minorHAnsi"/>
          <w:lang w:eastAsia="en-US"/>
        </w:rPr>
        <w:t>Kč včetně DPH</w:t>
      </w:r>
      <w:r w:rsidR="00350ADF">
        <w:rPr>
          <w:rFonts w:eastAsiaTheme="minorHAnsi"/>
          <w:lang w:eastAsia="en-US"/>
        </w:rPr>
        <w:t>.</w:t>
      </w:r>
    </w:p>
    <w:p w:rsidR="00440361" w:rsidRDefault="00440361" w:rsidP="00440361"/>
    <w:p w:rsidR="00366EC0" w:rsidRDefault="00366EC0" w:rsidP="00366EC0"/>
    <w:p w:rsidR="000E2375" w:rsidRDefault="000E2375" w:rsidP="00366EC0"/>
    <w:p w:rsidR="000E2375" w:rsidRDefault="000E2375" w:rsidP="00366EC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</w:t>
      </w:r>
      <w:r w:rsidR="008A5F12">
        <w:rPr>
          <w:b/>
          <w:bCs/>
          <w:i/>
          <w:iCs/>
          <w:u w:val="single"/>
        </w:rPr>
        <w:t>loži</w:t>
      </w:r>
      <w:r>
        <w:rPr>
          <w:b/>
          <w:bCs/>
          <w:i/>
          <w:iCs/>
          <w:u w:val="single"/>
        </w:rPr>
        <w:t>la:</w:t>
      </w:r>
    </w:p>
    <w:p w:rsidR="000E2375" w:rsidRDefault="000E2375" w:rsidP="00366EC0">
      <w:pPr>
        <w:rPr>
          <w:b/>
          <w:bCs/>
          <w:i/>
          <w:iCs/>
          <w:u w:val="single"/>
        </w:rPr>
      </w:pPr>
    </w:p>
    <w:p w:rsidR="000E2375" w:rsidRDefault="000E2375" w:rsidP="00366EC0">
      <w:pPr>
        <w:rPr>
          <w:b/>
          <w:bCs/>
          <w:i/>
          <w:iCs/>
          <w:u w:val="single"/>
        </w:rPr>
      </w:pPr>
    </w:p>
    <w:p w:rsidR="000E2375" w:rsidRDefault="000E2375" w:rsidP="00366EC0"/>
    <w:p w:rsidR="00366EC0" w:rsidRDefault="00366EC0" w:rsidP="00A73024">
      <w:pPr>
        <w:jc w:val="both"/>
      </w:pPr>
      <w:r>
        <w:rPr>
          <w:b/>
          <w:bCs/>
        </w:rPr>
        <w:t>R/64/13/</w:t>
      </w:r>
      <w:r w:rsidR="00A73024">
        <w:rPr>
          <w:b/>
          <w:bCs/>
        </w:rPr>
        <w:t>5</w:t>
      </w:r>
      <w:r w:rsidR="004055E5">
        <w:rPr>
          <w:b/>
          <w:bCs/>
        </w:rPr>
        <w:t>e</w:t>
      </w:r>
      <w:r w:rsidR="00A73024" w:rsidRPr="00A73024">
        <w:rPr>
          <w:rFonts w:eastAsiaTheme="minorHAnsi"/>
          <w:lang w:eastAsia="en-US"/>
        </w:rPr>
        <w:t xml:space="preserve"> </w:t>
      </w:r>
      <w:r w:rsidR="00A73024" w:rsidRPr="00734552">
        <w:rPr>
          <w:rFonts w:eastAsiaTheme="minorHAnsi"/>
          <w:lang w:eastAsia="en-US"/>
        </w:rPr>
        <w:t>v souladu s ustanovením § 102 odst. 2 písm. c) zákona č. 128/2000 Sb.,</w:t>
      </w:r>
      <w:r w:rsidR="00A73024">
        <w:rPr>
          <w:rFonts w:eastAsiaTheme="minorHAnsi"/>
          <w:lang w:eastAsia="en-US"/>
        </w:rPr>
        <w:t xml:space="preserve"> </w:t>
      </w:r>
      <w:r w:rsidR="00A73024" w:rsidRPr="00734552">
        <w:rPr>
          <w:rFonts w:eastAsiaTheme="minorHAnsi"/>
          <w:lang w:eastAsia="en-US"/>
        </w:rPr>
        <w:t>o obcích (obecní zřízení), ve znění pozdějších předpisů,</w:t>
      </w:r>
      <w:r w:rsidR="00A73024" w:rsidRPr="00A73024">
        <w:rPr>
          <w:rFonts w:eastAsiaTheme="minorHAnsi"/>
          <w:lang w:eastAsia="en-US"/>
        </w:rPr>
        <w:t xml:space="preserve"> </w:t>
      </w:r>
      <w:r w:rsidR="00A73024" w:rsidRPr="00734552">
        <w:rPr>
          <w:rFonts w:eastAsiaTheme="minorHAnsi"/>
          <w:lang w:eastAsia="en-US"/>
        </w:rPr>
        <w:t>v působnosti valné hromady společnosti TEPLO Břeclav s.r.o. jednatelům</w:t>
      </w:r>
      <w:r w:rsidR="00A73024">
        <w:rPr>
          <w:rFonts w:eastAsiaTheme="minorHAnsi"/>
          <w:lang w:eastAsia="en-US"/>
        </w:rPr>
        <w:t xml:space="preserve"> </w:t>
      </w:r>
      <w:r w:rsidR="00A73024" w:rsidRPr="00734552">
        <w:rPr>
          <w:rFonts w:eastAsiaTheme="minorHAnsi"/>
          <w:lang w:eastAsia="en-US"/>
        </w:rPr>
        <w:t>společnosti TEPLO Břeclav s.r.o., aby zajistili zveřejnění schválené účetní závěrky za rok</w:t>
      </w:r>
      <w:r w:rsidR="00A73024">
        <w:rPr>
          <w:rFonts w:eastAsiaTheme="minorHAnsi"/>
          <w:lang w:eastAsia="en-US"/>
        </w:rPr>
        <w:t xml:space="preserve"> </w:t>
      </w:r>
      <w:r w:rsidR="00A73024" w:rsidRPr="00734552">
        <w:rPr>
          <w:rFonts w:eastAsiaTheme="minorHAnsi"/>
          <w:lang w:eastAsia="en-US"/>
        </w:rPr>
        <w:t>2012 jejím předáním příslušnému správci daně a v elektronické podobě obchodnímu</w:t>
      </w:r>
      <w:r w:rsidR="00A73024">
        <w:rPr>
          <w:rFonts w:eastAsiaTheme="minorHAnsi"/>
          <w:lang w:eastAsia="en-US"/>
        </w:rPr>
        <w:t xml:space="preserve"> rejstříku.</w:t>
      </w:r>
    </w:p>
    <w:p w:rsidR="00366EC0" w:rsidRDefault="00366EC0" w:rsidP="00366EC0"/>
    <w:p w:rsidR="005A3A67" w:rsidRDefault="005A3A67" w:rsidP="00366EC0"/>
    <w:p w:rsidR="001D4F90" w:rsidRPr="001D4F90" w:rsidRDefault="00366EC0" w:rsidP="001D4F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964C96">
        <w:rPr>
          <w:b/>
          <w:bCs/>
        </w:rPr>
        <w:t>15b</w:t>
      </w:r>
      <w:r w:rsidR="001D4F90" w:rsidRPr="001D4F90">
        <w:rPr>
          <w:rFonts w:eastAsiaTheme="minorHAnsi"/>
          <w:lang w:eastAsia="en-US"/>
        </w:rPr>
        <w:t xml:space="preserve"> </w:t>
      </w:r>
      <w:r w:rsidR="001D4F90" w:rsidRPr="00F9524A">
        <w:rPr>
          <w:rFonts w:eastAsiaTheme="minorHAnsi"/>
          <w:lang w:eastAsia="en-US"/>
        </w:rPr>
        <w:t>v souladu s ustanovením § 102 odst. 2 písm. m) zák</w:t>
      </w:r>
      <w:r w:rsidR="001D4F90">
        <w:rPr>
          <w:rFonts w:eastAsiaTheme="minorHAnsi"/>
          <w:lang w:eastAsia="en-US"/>
        </w:rPr>
        <w:t>ona</w:t>
      </w:r>
      <w:r w:rsidR="001D4F90" w:rsidRPr="00F9524A">
        <w:rPr>
          <w:rFonts w:eastAsiaTheme="minorHAnsi"/>
          <w:lang w:eastAsia="en-US"/>
        </w:rPr>
        <w:t xml:space="preserve"> č. 128/2000 Sb.,</w:t>
      </w:r>
      <w:r w:rsidR="001D4F90">
        <w:rPr>
          <w:rFonts w:eastAsiaTheme="minorHAnsi"/>
          <w:lang w:eastAsia="en-US"/>
        </w:rPr>
        <w:t xml:space="preserve"> </w:t>
      </w:r>
      <w:r w:rsidR="001D4F90" w:rsidRPr="00F9524A">
        <w:rPr>
          <w:rFonts w:eastAsiaTheme="minorHAnsi"/>
          <w:lang w:eastAsia="en-US"/>
        </w:rPr>
        <w:t>o obcích (obecní zřízení), ve znění pozdějších předpisů,</w:t>
      </w:r>
      <w:r w:rsidR="001D4F90" w:rsidRPr="00F9524A">
        <w:rPr>
          <w:rFonts w:eastAsiaTheme="minorHAnsi"/>
          <w:b/>
          <w:bCs/>
          <w:lang w:eastAsia="en-US"/>
        </w:rPr>
        <w:t xml:space="preserve"> </w:t>
      </w:r>
      <w:r w:rsidR="001D4F90" w:rsidRPr="00F9524A">
        <w:rPr>
          <w:rFonts w:eastAsiaTheme="minorHAnsi"/>
          <w:lang w:eastAsia="en-US"/>
        </w:rPr>
        <w:t>odboru majetkovému informovat radu města v intervalech šesti měsíců o</w:t>
      </w:r>
      <w:r w:rsidR="001D4F90">
        <w:rPr>
          <w:rFonts w:eastAsiaTheme="minorHAnsi"/>
          <w:lang w:eastAsia="en-US"/>
        </w:rPr>
        <w:t xml:space="preserve"> </w:t>
      </w:r>
      <w:r w:rsidR="001D4F90" w:rsidRPr="00F9524A">
        <w:rPr>
          <w:rFonts w:eastAsiaTheme="minorHAnsi"/>
          <w:lang w:eastAsia="en-US"/>
        </w:rPr>
        <w:t>podaných výpovědích z nájmu bytů.</w:t>
      </w:r>
    </w:p>
    <w:p w:rsidR="00366EC0" w:rsidRDefault="00366EC0" w:rsidP="00366EC0"/>
    <w:p w:rsidR="00366EC0" w:rsidRDefault="00366EC0" w:rsidP="00C05EAE"/>
    <w:p w:rsidR="00147D87" w:rsidRPr="00147D87" w:rsidRDefault="00366EC0" w:rsidP="00147D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7D87">
        <w:rPr>
          <w:b/>
          <w:bCs/>
        </w:rPr>
        <w:lastRenderedPageBreak/>
        <w:t>R/64/13/</w:t>
      </w:r>
      <w:r w:rsidR="001D4F90" w:rsidRPr="00147D87">
        <w:rPr>
          <w:b/>
          <w:bCs/>
        </w:rPr>
        <w:t>32b</w:t>
      </w:r>
      <w:r w:rsidR="00BB6650" w:rsidRPr="00BB6650">
        <w:rPr>
          <w:rFonts w:eastAsiaTheme="minorHAnsi"/>
          <w:lang w:eastAsia="en-US"/>
        </w:rPr>
        <w:t xml:space="preserve"> </w:t>
      </w:r>
      <w:r w:rsidR="00147D87" w:rsidRPr="00500FDB">
        <w:rPr>
          <w:rFonts w:eastAsiaTheme="minorHAnsi"/>
          <w:lang w:eastAsia="en-US"/>
        </w:rPr>
        <w:t>v souladu s ustanovením § 102 odst. 3 zákona č. 128/2000 Sb., o obcích (obecní zřízení)</w:t>
      </w:r>
      <w:r w:rsidR="00147D87">
        <w:rPr>
          <w:rFonts w:eastAsiaTheme="minorHAnsi"/>
          <w:lang w:eastAsia="en-US"/>
        </w:rPr>
        <w:t xml:space="preserve">, ve znění pozdějších předpisů, </w:t>
      </w:r>
      <w:r w:rsidR="00147D87">
        <w:rPr>
          <w:rFonts w:ascii="TimesNewRoman" w:hAnsi="TimesNewRoman"/>
        </w:rPr>
        <w:t>odboru rozvoje a správy zajistit realizaci výběrového řízení na akci „Úprava bezbariérového vstupu do Domova seniorů Břeclav, Na Pěšině 2842/13“.</w:t>
      </w:r>
    </w:p>
    <w:p w:rsidR="00366EC0" w:rsidRDefault="00366EC0" w:rsidP="00366EC0"/>
    <w:p w:rsidR="00147D87" w:rsidRDefault="00147D87" w:rsidP="00366EC0"/>
    <w:p w:rsidR="00B764F7" w:rsidRPr="00137001" w:rsidRDefault="00B764F7" w:rsidP="00B764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R/64/13/47a</w:t>
      </w:r>
      <w:r w:rsidRPr="00A73024">
        <w:rPr>
          <w:rFonts w:eastAsiaTheme="minorHAnsi"/>
          <w:lang w:eastAsia="en-US"/>
        </w:rPr>
        <w:t xml:space="preserve"> </w:t>
      </w:r>
      <w:r w:rsidRPr="00137001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137001">
        <w:rPr>
          <w:rFonts w:eastAsiaTheme="minorHAnsi"/>
          <w:lang w:eastAsia="en-US"/>
        </w:rPr>
        <w:t>(obecní zřízení), ve znění pozdějších předpisů</w:t>
      </w:r>
      <w:r>
        <w:rPr>
          <w:rFonts w:eastAsiaTheme="minorHAnsi"/>
          <w:lang w:eastAsia="en-US"/>
        </w:rPr>
        <w:t xml:space="preserve">, </w:t>
      </w:r>
      <w:r w:rsidRPr="00137001">
        <w:rPr>
          <w:rFonts w:eastAsiaTheme="minorHAnsi"/>
          <w:lang w:eastAsia="en-US"/>
        </w:rPr>
        <w:t>odboru majetkovému zahájit jednání ve věci výkupu pozemků pod uličním</w:t>
      </w:r>
      <w:r>
        <w:rPr>
          <w:rFonts w:eastAsiaTheme="minorHAnsi"/>
          <w:lang w:eastAsia="en-US"/>
        </w:rPr>
        <w:t xml:space="preserve"> </w:t>
      </w:r>
      <w:r w:rsidRPr="00137001">
        <w:rPr>
          <w:rFonts w:eastAsiaTheme="minorHAnsi"/>
          <w:lang w:eastAsia="en-US"/>
        </w:rPr>
        <w:t>koridorem v rozvojové lokalitě - Charvátská Nová Ves, ulice SNP – část inženýrské sítě a</w:t>
      </w:r>
      <w:r>
        <w:rPr>
          <w:rFonts w:eastAsiaTheme="minorHAnsi"/>
          <w:lang w:eastAsia="en-US"/>
        </w:rPr>
        <w:t xml:space="preserve"> </w:t>
      </w:r>
      <w:r w:rsidRPr="00137001">
        <w:rPr>
          <w:rFonts w:eastAsiaTheme="minorHAnsi"/>
          <w:lang w:eastAsia="en-US"/>
        </w:rPr>
        <w:t>vozovka – II. etapa.</w:t>
      </w:r>
    </w:p>
    <w:p w:rsidR="004D02CD" w:rsidRDefault="004D02CD" w:rsidP="00366EC0"/>
    <w:p w:rsidR="00B23E0D" w:rsidRDefault="00B23E0D" w:rsidP="00366EC0"/>
    <w:p w:rsidR="004D02CD" w:rsidRDefault="004D02CD" w:rsidP="00366EC0"/>
    <w:p w:rsidR="004D02CD" w:rsidRDefault="004D02CD" w:rsidP="00366EC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svěřila:</w:t>
      </w:r>
    </w:p>
    <w:p w:rsidR="004D02CD" w:rsidRDefault="004D02CD" w:rsidP="00366EC0">
      <w:pPr>
        <w:rPr>
          <w:b/>
          <w:bCs/>
          <w:i/>
          <w:iCs/>
          <w:u w:val="single"/>
        </w:rPr>
      </w:pPr>
    </w:p>
    <w:p w:rsidR="004D02CD" w:rsidRDefault="004D02CD" w:rsidP="00366EC0"/>
    <w:p w:rsidR="00366EC0" w:rsidRDefault="00366EC0" w:rsidP="00366EC0"/>
    <w:p w:rsidR="004D02CD" w:rsidRPr="00F9524A" w:rsidRDefault="00366EC0" w:rsidP="004D02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4D02CD">
        <w:rPr>
          <w:b/>
          <w:bCs/>
        </w:rPr>
        <w:t>15a</w:t>
      </w:r>
      <w:r w:rsidR="004D02CD" w:rsidRPr="004D02CD">
        <w:rPr>
          <w:rFonts w:eastAsiaTheme="minorHAnsi"/>
          <w:lang w:eastAsia="en-US"/>
        </w:rPr>
        <w:t xml:space="preserve"> </w:t>
      </w:r>
      <w:r w:rsidR="004D02CD" w:rsidRPr="00F9524A">
        <w:rPr>
          <w:rFonts w:eastAsiaTheme="minorHAnsi"/>
          <w:lang w:eastAsia="en-US"/>
        </w:rPr>
        <w:t>v souladu s ustanovením § 102 odst. 2 písm. m) zák</w:t>
      </w:r>
      <w:r w:rsidR="004D02CD">
        <w:rPr>
          <w:rFonts w:eastAsiaTheme="minorHAnsi"/>
          <w:lang w:eastAsia="en-US"/>
        </w:rPr>
        <w:t>ona</w:t>
      </w:r>
      <w:r w:rsidR="004D02CD" w:rsidRPr="00F9524A">
        <w:rPr>
          <w:rFonts w:eastAsiaTheme="minorHAnsi"/>
          <w:lang w:eastAsia="en-US"/>
        </w:rPr>
        <w:t xml:space="preserve"> č. 128/2000 Sb.,</w:t>
      </w:r>
      <w:r w:rsidR="004D02CD">
        <w:rPr>
          <w:rFonts w:eastAsiaTheme="minorHAnsi"/>
          <w:lang w:eastAsia="en-US"/>
        </w:rPr>
        <w:t xml:space="preserve"> </w:t>
      </w:r>
      <w:r w:rsidR="004D02CD" w:rsidRPr="00F9524A">
        <w:rPr>
          <w:rFonts w:eastAsiaTheme="minorHAnsi"/>
          <w:lang w:eastAsia="en-US"/>
        </w:rPr>
        <w:t>o obcích (obecní zřízení), ve znění pozdějších předpisů,</w:t>
      </w:r>
      <w:r w:rsidR="004D02CD">
        <w:rPr>
          <w:rFonts w:eastAsiaTheme="minorHAnsi"/>
          <w:lang w:eastAsia="en-US"/>
        </w:rPr>
        <w:t xml:space="preserve"> </w:t>
      </w:r>
      <w:r w:rsidR="004D02CD" w:rsidRPr="00F9524A">
        <w:rPr>
          <w:rFonts w:eastAsiaTheme="minorHAnsi"/>
          <w:lang w:eastAsia="en-US"/>
        </w:rPr>
        <w:t>odboru majetkovému působnost ukončování nájmu k obecním bytům</w:t>
      </w:r>
      <w:r w:rsidR="004D02CD">
        <w:rPr>
          <w:rFonts w:eastAsiaTheme="minorHAnsi"/>
          <w:lang w:eastAsia="en-US"/>
        </w:rPr>
        <w:t xml:space="preserve"> </w:t>
      </w:r>
      <w:r w:rsidR="004D02CD" w:rsidRPr="00F9524A">
        <w:rPr>
          <w:rFonts w:eastAsiaTheme="minorHAnsi"/>
          <w:lang w:eastAsia="en-US"/>
        </w:rPr>
        <w:t>výpovědí z důvodu uvedených v ustanoveních § 711 odst. 2 písm. a) a b) občanského</w:t>
      </w:r>
      <w:r w:rsidR="004D02CD">
        <w:rPr>
          <w:rFonts w:eastAsiaTheme="minorHAnsi"/>
          <w:lang w:eastAsia="en-US"/>
        </w:rPr>
        <w:t xml:space="preserve"> </w:t>
      </w:r>
      <w:r w:rsidR="004D02CD" w:rsidRPr="00F9524A">
        <w:rPr>
          <w:rFonts w:eastAsiaTheme="minorHAnsi"/>
          <w:lang w:eastAsia="en-US"/>
        </w:rPr>
        <w:t>zákoníku</w:t>
      </w:r>
      <w:r w:rsidR="004D02CD">
        <w:rPr>
          <w:rFonts w:eastAsiaTheme="minorHAnsi"/>
          <w:lang w:eastAsia="en-US"/>
        </w:rPr>
        <w:t>.</w:t>
      </w:r>
    </w:p>
    <w:p w:rsidR="00366EC0" w:rsidRDefault="00366EC0" w:rsidP="00366EC0"/>
    <w:p w:rsidR="00366EC0" w:rsidRDefault="00366EC0" w:rsidP="00366EC0"/>
    <w:p w:rsidR="0045183C" w:rsidRDefault="00366EC0" w:rsidP="00451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953C0F">
        <w:rPr>
          <w:b/>
          <w:bCs/>
        </w:rPr>
        <w:t>42</w:t>
      </w:r>
      <w:r w:rsidR="0045183C" w:rsidRPr="0045183C">
        <w:rPr>
          <w:rFonts w:eastAsiaTheme="minorHAnsi"/>
          <w:lang w:eastAsia="en-US"/>
        </w:rPr>
        <w:t xml:space="preserve"> </w:t>
      </w:r>
      <w:r w:rsidR="0045183C" w:rsidRPr="00872246">
        <w:rPr>
          <w:rFonts w:eastAsiaTheme="minorHAnsi"/>
          <w:lang w:eastAsia="en-US"/>
        </w:rPr>
        <w:t>v souladu s ustanovením § 102 odst. 3 zákona č. 128/2000 Sb., o obcích</w:t>
      </w:r>
      <w:r w:rsidR="0045183C">
        <w:rPr>
          <w:rFonts w:eastAsiaTheme="minorHAnsi"/>
          <w:lang w:eastAsia="en-US"/>
        </w:rPr>
        <w:t xml:space="preserve"> </w:t>
      </w:r>
      <w:r w:rsidR="0045183C" w:rsidRPr="00872246">
        <w:rPr>
          <w:rFonts w:eastAsiaTheme="minorHAnsi"/>
          <w:lang w:eastAsia="en-US"/>
        </w:rPr>
        <w:t>(obecní zřízení), ve znění pozdějších předpisů,</w:t>
      </w:r>
      <w:r w:rsidR="0045183C">
        <w:rPr>
          <w:rFonts w:eastAsiaTheme="minorHAnsi"/>
          <w:lang w:eastAsia="en-US"/>
        </w:rPr>
        <w:t xml:space="preserve"> </w:t>
      </w:r>
      <w:r w:rsidR="0045183C" w:rsidRPr="00872246">
        <w:rPr>
          <w:rFonts w:eastAsiaTheme="minorHAnsi"/>
          <w:lang w:eastAsia="en-US"/>
        </w:rPr>
        <w:t>odboru rozvoje a správy rozhodování o uzavírání smluv o výpůjčce kompostérů,</w:t>
      </w:r>
      <w:r w:rsidR="0045183C">
        <w:rPr>
          <w:rFonts w:eastAsiaTheme="minorHAnsi"/>
          <w:lang w:eastAsia="en-US"/>
        </w:rPr>
        <w:t xml:space="preserve"> </w:t>
      </w:r>
      <w:r w:rsidR="0045183C" w:rsidRPr="00872246">
        <w:rPr>
          <w:rFonts w:eastAsiaTheme="minorHAnsi"/>
          <w:lang w:eastAsia="en-US"/>
        </w:rPr>
        <w:t>k zabezpečení realizace projektu „Třídění bioodpadu ve městě Břeclav – I. etapa –</w:t>
      </w:r>
      <w:r w:rsidR="0045183C">
        <w:rPr>
          <w:rFonts w:eastAsiaTheme="minorHAnsi"/>
          <w:lang w:eastAsia="en-US"/>
        </w:rPr>
        <w:t xml:space="preserve"> </w:t>
      </w:r>
      <w:r w:rsidR="0045183C" w:rsidRPr="00872246">
        <w:rPr>
          <w:rFonts w:eastAsiaTheme="minorHAnsi"/>
          <w:lang w:eastAsia="en-US"/>
        </w:rPr>
        <w:t>kompostéry“.</w:t>
      </w:r>
    </w:p>
    <w:p w:rsidR="0045183C" w:rsidRDefault="0045183C" w:rsidP="00451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66EC0" w:rsidRDefault="00366EC0" w:rsidP="00366EC0"/>
    <w:p w:rsidR="005A3A67" w:rsidRDefault="005A3A67" w:rsidP="00366EC0"/>
    <w:p w:rsidR="00366EC0" w:rsidRDefault="00F40C39" w:rsidP="00C05EA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F40C39" w:rsidRDefault="00F40C39" w:rsidP="00C05EAE">
      <w:pPr>
        <w:rPr>
          <w:b/>
          <w:bCs/>
          <w:i/>
          <w:iCs/>
          <w:u w:val="single"/>
        </w:rPr>
      </w:pPr>
    </w:p>
    <w:p w:rsidR="00F40C39" w:rsidRDefault="00F40C39" w:rsidP="00C05EAE">
      <w:pPr>
        <w:rPr>
          <w:b/>
          <w:bCs/>
          <w:i/>
          <w:iCs/>
          <w:u w:val="single"/>
        </w:rPr>
      </w:pPr>
    </w:p>
    <w:p w:rsidR="00F40C39" w:rsidRDefault="00F40C39" w:rsidP="00C05EAE"/>
    <w:p w:rsidR="00F40C39" w:rsidRPr="00B15314" w:rsidRDefault="00366EC0" w:rsidP="00F40C3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R/64/13/</w:t>
      </w:r>
      <w:r w:rsidR="00F40C39">
        <w:rPr>
          <w:b/>
          <w:bCs/>
        </w:rPr>
        <w:t>26</w:t>
      </w:r>
      <w:r w:rsidR="00F40C39" w:rsidRPr="00F40C39">
        <w:rPr>
          <w:rFonts w:eastAsiaTheme="minorHAnsi"/>
          <w:lang w:eastAsia="en-US"/>
        </w:rPr>
        <w:t xml:space="preserve"> </w:t>
      </w:r>
      <w:r w:rsidR="00F40C39" w:rsidRPr="00B15314">
        <w:rPr>
          <w:rFonts w:eastAsiaTheme="minorHAnsi"/>
          <w:lang w:eastAsia="en-US"/>
        </w:rPr>
        <w:t>v souladu s ustanovením § 102 odst. 3 zákona č. 128/2000 Sb., o obcích</w:t>
      </w:r>
      <w:r w:rsidR="00F40C39">
        <w:rPr>
          <w:rFonts w:eastAsiaTheme="minorHAnsi"/>
          <w:lang w:eastAsia="en-US"/>
        </w:rPr>
        <w:t xml:space="preserve"> </w:t>
      </w:r>
      <w:r w:rsidR="00F40C39" w:rsidRPr="00B15314">
        <w:rPr>
          <w:rFonts w:eastAsiaTheme="minorHAnsi"/>
          <w:lang w:eastAsia="en-US"/>
        </w:rPr>
        <w:t>(obecní zřízení), ve znění pozdějších předpisů,</w:t>
      </w:r>
      <w:r w:rsidR="00F40C39">
        <w:rPr>
          <w:rFonts w:eastAsiaTheme="minorHAnsi"/>
          <w:lang w:eastAsia="en-US"/>
        </w:rPr>
        <w:t xml:space="preserve"> </w:t>
      </w:r>
      <w:r w:rsidR="00F40C39" w:rsidRPr="00B15314">
        <w:rPr>
          <w:rFonts w:eastAsiaTheme="minorHAnsi"/>
          <w:lang w:eastAsia="en-US"/>
        </w:rPr>
        <w:t>souhlas příspěvkové organizaci Střední průmyslová škola Edvarda Beneše a</w:t>
      </w:r>
      <w:r w:rsidR="00F40C39">
        <w:rPr>
          <w:rFonts w:eastAsiaTheme="minorHAnsi"/>
          <w:lang w:eastAsia="en-US"/>
        </w:rPr>
        <w:t xml:space="preserve"> </w:t>
      </w:r>
      <w:r w:rsidR="00F40C39" w:rsidRPr="00B15314">
        <w:rPr>
          <w:rFonts w:eastAsiaTheme="minorHAnsi"/>
          <w:lang w:eastAsia="en-US"/>
        </w:rPr>
        <w:t>Obchodní akademie Břeclav, se sídlem 690 25 Břeclav, nábř. Komenského 1, IČ: 60680342,</w:t>
      </w:r>
      <w:r w:rsidR="00F40C39">
        <w:rPr>
          <w:rFonts w:eastAsiaTheme="minorHAnsi"/>
          <w:lang w:eastAsia="en-US"/>
        </w:rPr>
        <w:t xml:space="preserve"> </w:t>
      </w:r>
      <w:r w:rsidR="00F40C39" w:rsidRPr="00B15314">
        <w:rPr>
          <w:rFonts w:eastAsiaTheme="minorHAnsi"/>
          <w:lang w:eastAsia="en-US"/>
        </w:rPr>
        <w:t>s užitím znaku města Břeclavi na propagačních předmětech projektu „Němčina do škol</w:t>
      </w:r>
      <w:r w:rsidR="00F40C39">
        <w:rPr>
          <w:rFonts w:eastAsiaTheme="minorHAnsi"/>
          <w:lang w:eastAsia="en-US"/>
        </w:rPr>
        <w:t xml:space="preserve"> </w:t>
      </w:r>
      <w:r w:rsidR="00F40C39" w:rsidRPr="00B15314">
        <w:rPr>
          <w:rFonts w:eastAsiaTheme="minorHAnsi"/>
          <w:lang w:eastAsia="en-US"/>
        </w:rPr>
        <w:t>v Břeclavi“, jehož je město Břeclav hlavním partnerem.</w:t>
      </w:r>
    </w:p>
    <w:p w:rsidR="00366EC0" w:rsidRDefault="00366EC0" w:rsidP="00366EC0"/>
    <w:p w:rsidR="00366EC0" w:rsidRDefault="00366EC0" w:rsidP="00366EC0"/>
    <w:p w:rsidR="002103B5" w:rsidRDefault="002103B5" w:rsidP="00366EC0"/>
    <w:p w:rsidR="002103B5" w:rsidRDefault="002103B5" w:rsidP="00366EC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2103B5" w:rsidRDefault="002103B5" w:rsidP="00366EC0">
      <w:pPr>
        <w:rPr>
          <w:b/>
          <w:bCs/>
          <w:i/>
          <w:iCs/>
          <w:u w:val="single"/>
        </w:rPr>
      </w:pPr>
    </w:p>
    <w:p w:rsidR="002103B5" w:rsidRDefault="002103B5" w:rsidP="00366EC0">
      <w:pPr>
        <w:rPr>
          <w:b/>
          <w:bCs/>
          <w:i/>
          <w:iCs/>
          <w:u w:val="single"/>
        </w:rPr>
      </w:pPr>
    </w:p>
    <w:p w:rsidR="002103B5" w:rsidRDefault="002103B5" w:rsidP="00366EC0"/>
    <w:p w:rsidR="00A25358" w:rsidRPr="001B6874" w:rsidRDefault="00366EC0" w:rsidP="00A25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R/64/13/</w:t>
      </w:r>
      <w:r w:rsidR="00A25358">
        <w:rPr>
          <w:b/>
          <w:bCs/>
        </w:rPr>
        <w:t>36b</w:t>
      </w:r>
      <w:r w:rsidR="00A25358" w:rsidRPr="00A25358">
        <w:rPr>
          <w:rFonts w:eastAsiaTheme="minorHAnsi"/>
          <w:lang w:eastAsia="en-US"/>
        </w:rPr>
        <w:t xml:space="preserve"> </w:t>
      </w:r>
      <w:r w:rsidR="00A25358" w:rsidRPr="001B6874">
        <w:rPr>
          <w:rFonts w:eastAsiaTheme="minorHAnsi"/>
          <w:lang w:eastAsia="en-US"/>
        </w:rPr>
        <w:t>v souladu s ustanovením § 102 odst. 3 zákona č. 128/2000 Sb., o obcích</w:t>
      </w:r>
      <w:r w:rsidR="00A25358">
        <w:rPr>
          <w:rFonts w:eastAsiaTheme="minorHAnsi"/>
          <w:lang w:eastAsia="en-US"/>
        </w:rPr>
        <w:t xml:space="preserve"> </w:t>
      </w:r>
      <w:r w:rsidR="00A25358" w:rsidRPr="001B6874">
        <w:rPr>
          <w:rFonts w:eastAsiaTheme="minorHAnsi"/>
          <w:lang w:eastAsia="en-US"/>
        </w:rPr>
        <w:t>(obecní zřízení), ve znění pozdějších předpisů,</w:t>
      </w:r>
      <w:r w:rsidR="00A25358" w:rsidRPr="00A25358">
        <w:rPr>
          <w:rFonts w:eastAsiaTheme="minorHAnsi"/>
          <w:lang w:eastAsia="en-US"/>
        </w:rPr>
        <w:t xml:space="preserve"> </w:t>
      </w:r>
      <w:r w:rsidR="00A25358" w:rsidRPr="001B6874">
        <w:rPr>
          <w:rFonts w:eastAsiaTheme="minorHAnsi"/>
          <w:lang w:eastAsia="en-US"/>
        </w:rPr>
        <w:t>na základě zprávy z jednání komise pro otevírání obálek, v rámci veřejné</w:t>
      </w:r>
      <w:r w:rsidR="00A25358">
        <w:rPr>
          <w:rFonts w:eastAsiaTheme="minorHAnsi"/>
          <w:lang w:eastAsia="en-US"/>
        </w:rPr>
        <w:t xml:space="preserve"> </w:t>
      </w:r>
      <w:r w:rsidR="00A25358" w:rsidRPr="001B6874">
        <w:rPr>
          <w:rFonts w:eastAsiaTheme="minorHAnsi"/>
          <w:lang w:eastAsia="en-US"/>
        </w:rPr>
        <w:t xml:space="preserve">zakázky „Strategický plán rozvoje města Břeclav“, nabídky uchazečů: </w:t>
      </w:r>
      <w:r w:rsidR="00A25358" w:rsidRPr="001B6874">
        <w:rPr>
          <w:rFonts w:eastAsiaTheme="minorHAnsi"/>
          <w:lang w:eastAsia="en-US"/>
        </w:rPr>
        <w:lastRenderedPageBreak/>
        <w:t>RegioPartner,</w:t>
      </w:r>
      <w:r w:rsidR="00A25358">
        <w:rPr>
          <w:rFonts w:eastAsiaTheme="minorHAnsi"/>
          <w:lang w:eastAsia="en-US"/>
        </w:rPr>
        <w:t xml:space="preserve"> </w:t>
      </w:r>
      <w:r w:rsidR="00A25358" w:rsidRPr="001B6874">
        <w:rPr>
          <w:rFonts w:eastAsiaTheme="minorHAnsi"/>
          <w:lang w:eastAsia="en-US"/>
        </w:rPr>
        <w:t>s. r. o., Prosecká 811/76a, 190 00 Praha 9, IČ: 25133161 a EC-Employment Consulting</w:t>
      </w:r>
      <w:r w:rsidR="00A25358">
        <w:rPr>
          <w:rFonts w:eastAsiaTheme="minorHAnsi"/>
          <w:lang w:eastAsia="en-US"/>
        </w:rPr>
        <w:t xml:space="preserve"> </w:t>
      </w:r>
      <w:r w:rsidR="00A25358" w:rsidRPr="001B6874">
        <w:rPr>
          <w:rFonts w:eastAsiaTheme="minorHAnsi"/>
          <w:lang w:eastAsia="en-US"/>
        </w:rPr>
        <w:t>s.r.o., Cihlářská 19, 602 00 Brno, IČ: 26955539</w:t>
      </w:r>
      <w:r w:rsidR="00A25358">
        <w:rPr>
          <w:rFonts w:eastAsiaTheme="minorHAnsi"/>
          <w:lang w:eastAsia="en-US"/>
        </w:rPr>
        <w:t xml:space="preserve"> z důvodu nesplnění kvalifikace.</w:t>
      </w:r>
    </w:p>
    <w:p w:rsidR="00B23E0D" w:rsidRDefault="00B23E0D" w:rsidP="00895DDC">
      <w:pPr>
        <w:autoSpaceDE w:val="0"/>
        <w:autoSpaceDN w:val="0"/>
        <w:adjustRightInd w:val="0"/>
        <w:jc w:val="both"/>
        <w:rPr>
          <w:b/>
          <w:bCs/>
        </w:rPr>
      </w:pPr>
    </w:p>
    <w:p w:rsidR="00B23E0D" w:rsidRDefault="00B23E0D" w:rsidP="00895DDC">
      <w:pPr>
        <w:autoSpaceDE w:val="0"/>
        <w:autoSpaceDN w:val="0"/>
        <w:adjustRightInd w:val="0"/>
        <w:jc w:val="both"/>
        <w:rPr>
          <w:b/>
          <w:bCs/>
        </w:rPr>
      </w:pPr>
    </w:p>
    <w:p w:rsidR="00895DDC" w:rsidRPr="00872246" w:rsidRDefault="00366EC0" w:rsidP="00895D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R/64/13/</w:t>
      </w:r>
      <w:r w:rsidR="006B4D80">
        <w:rPr>
          <w:b/>
          <w:bCs/>
        </w:rPr>
        <w:t>44b</w:t>
      </w:r>
      <w:r w:rsidR="00895DDC" w:rsidRPr="00895DDC">
        <w:rPr>
          <w:rFonts w:eastAsiaTheme="minorHAnsi"/>
          <w:lang w:eastAsia="en-US"/>
        </w:rPr>
        <w:t xml:space="preserve"> </w:t>
      </w:r>
      <w:r w:rsidR="00895DDC" w:rsidRPr="00872246">
        <w:rPr>
          <w:rFonts w:eastAsiaTheme="minorHAnsi"/>
          <w:lang w:eastAsia="en-US"/>
        </w:rPr>
        <w:t>v souladu s ustanovením § 102 odst. 3 zákona č. 128/2000 Sb., o obcích</w:t>
      </w:r>
      <w:r w:rsidR="00895DDC">
        <w:rPr>
          <w:rFonts w:eastAsiaTheme="minorHAnsi"/>
          <w:lang w:eastAsia="en-US"/>
        </w:rPr>
        <w:t xml:space="preserve"> </w:t>
      </w:r>
      <w:r w:rsidR="00895DDC" w:rsidRPr="00872246">
        <w:rPr>
          <w:rFonts w:eastAsiaTheme="minorHAnsi"/>
          <w:lang w:eastAsia="en-US"/>
        </w:rPr>
        <w:t>(obecní zřízení), ve znění pozdějších předpisů,</w:t>
      </w:r>
      <w:r w:rsidR="00895DDC" w:rsidRPr="00895DDC">
        <w:rPr>
          <w:rFonts w:eastAsiaTheme="minorHAnsi"/>
          <w:lang w:eastAsia="en-US"/>
        </w:rPr>
        <w:t xml:space="preserve"> </w:t>
      </w:r>
      <w:r w:rsidR="00895DDC" w:rsidRPr="00872246">
        <w:rPr>
          <w:rFonts w:eastAsiaTheme="minorHAnsi"/>
          <w:lang w:eastAsia="en-US"/>
        </w:rPr>
        <w:t>na základě zprávy o posouzení a hodnocení nabídek, nabídku uchazeče:</w:t>
      </w:r>
      <w:r w:rsidR="00895DDC">
        <w:rPr>
          <w:rFonts w:eastAsiaTheme="minorHAnsi"/>
          <w:lang w:eastAsia="en-US"/>
        </w:rPr>
        <w:t xml:space="preserve"> </w:t>
      </w:r>
      <w:r w:rsidR="00895DDC" w:rsidRPr="00872246">
        <w:rPr>
          <w:rFonts w:eastAsiaTheme="minorHAnsi"/>
          <w:lang w:eastAsia="en-US"/>
        </w:rPr>
        <w:t>VS-build s.r.o., Petra Bezruče 366,664 43, Želešice, IČ: 28312015 z důvodu porušení</w:t>
      </w:r>
      <w:r w:rsidR="00895DDC">
        <w:rPr>
          <w:rFonts w:eastAsiaTheme="minorHAnsi"/>
          <w:lang w:eastAsia="en-US"/>
        </w:rPr>
        <w:t xml:space="preserve"> </w:t>
      </w:r>
      <w:r w:rsidR="00895DDC" w:rsidRPr="00872246">
        <w:rPr>
          <w:rFonts w:eastAsiaTheme="minorHAnsi"/>
          <w:lang w:eastAsia="en-US"/>
        </w:rPr>
        <w:t>zadávacích podmínek - neocenění všech položek výkazu výměr.</w:t>
      </w:r>
    </w:p>
    <w:p w:rsidR="00366EC0" w:rsidRDefault="00366EC0" w:rsidP="00366EC0"/>
    <w:p w:rsidR="00366EC0" w:rsidRDefault="00366EC0" w:rsidP="00C05EAE"/>
    <w:p w:rsidR="00366EC0" w:rsidRDefault="00366EC0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5A3A67" w:rsidRDefault="005A3A67" w:rsidP="00C05EAE"/>
    <w:p w:rsidR="00854A55" w:rsidRDefault="00854A55" w:rsidP="00C05EAE"/>
    <w:p w:rsidR="00854A55" w:rsidRDefault="005A3A67" w:rsidP="00854A5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4A55">
        <w:rPr>
          <w:rFonts w:ascii="Times New Roman" w:hAnsi="Times New Roman" w:cs="Times New Roman"/>
          <w:sz w:val="24"/>
          <w:szCs w:val="24"/>
        </w:rPr>
        <w:t>MUDr. Oldřich Ryšavý</w:t>
      </w:r>
      <w:r w:rsidR="00854A55">
        <w:rPr>
          <w:rFonts w:ascii="Times New Roman" w:hAnsi="Times New Roman" w:cs="Times New Roman"/>
          <w:sz w:val="24"/>
          <w:szCs w:val="24"/>
        </w:rPr>
        <w:tab/>
      </w:r>
      <w:r w:rsidR="00854A55">
        <w:rPr>
          <w:rFonts w:ascii="Times New Roman" w:hAnsi="Times New Roman" w:cs="Times New Roman"/>
          <w:sz w:val="24"/>
          <w:szCs w:val="24"/>
        </w:rPr>
        <w:tab/>
      </w:r>
      <w:r w:rsidR="00854A55">
        <w:rPr>
          <w:rFonts w:ascii="Times New Roman" w:hAnsi="Times New Roman" w:cs="Times New Roman"/>
          <w:sz w:val="24"/>
          <w:szCs w:val="24"/>
        </w:rPr>
        <w:tab/>
      </w:r>
      <w:r w:rsidR="00854A55">
        <w:rPr>
          <w:rFonts w:ascii="Times New Roman" w:hAnsi="Times New Roman" w:cs="Times New Roman"/>
          <w:sz w:val="24"/>
          <w:szCs w:val="24"/>
        </w:rPr>
        <w:tab/>
      </w:r>
      <w:r w:rsidR="00854A55">
        <w:rPr>
          <w:rFonts w:ascii="Times New Roman" w:hAnsi="Times New Roman" w:cs="Times New Roman"/>
          <w:sz w:val="24"/>
          <w:szCs w:val="24"/>
        </w:rPr>
        <w:tab/>
        <w:t xml:space="preserve">         Ing. Jaroslav Parolek</w:t>
      </w:r>
    </w:p>
    <w:p w:rsidR="00854A55" w:rsidRDefault="00854A55" w:rsidP="00854A55">
      <w:pPr>
        <w:pStyle w:val="Zpat"/>
        <w:tabs>
          <w:tab w:val="clear" w:pos="4536"/>
          <w:tab w:val="clear" w:pos="9072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místostarosta</w:t>
      </w:r>
    </w:p>
    <w:p w:rsidR="00854A55" w:rsidRDefault="00854A55" w:rsidP="00854A55">
      <w:pPr>
        <w:ind w:left="2832" w:firstLine="708"/>
        <w:jc w:val="center"/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</w:p>
    <w:p w:rsidR="00854A55" w:rsidRDefault="00854A55" w:rsidP="00854A55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Zapsala: Dagmar Vlková </w:t>
      </w:r>
    </w:p>
    <w:p w:rsidR="00854A55" w:rsidRDefault="00854A55" w:rsidP="00C05EAE">
      <w:r>
        <w:rPr>
          <w:i/>
          <w:iCs/>
          <w:sz w:val="16"/>
          <w:szCs w:val="16"/>
        </w:rPr>
        <w:t>Dne: 4. 6. 2013</w:t>
      </w:r>
    </w:p>
    <w:sectPr w:rsidR="00854A55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CC" w:rsidRDefault="00E963CC" w:rsidP="00C05EAE">
      <w:r>
        <w:separator/>
      </w:r>
    </w:p>
  </w:endnote>
  <w:endnote w:type="continuationSeparator" w:id="1">
    <w:p w:rsidR="00E963CC" w:rsidRDefault="00E963CC" w:rsidP="00C0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2172"/>
      <w:docPartObj>
        <w:docPartGallery w:val="Page Numbers (Bottom of Page)"/>
        <w:docPartUnique/>
      </w:docPartObj>
    </w:sdtPr>
    <w:sdtContent>
      <w:p w:rsidR="001D4F90" w:rsidRDefault="00122273">
        <w:pPr>
          <w:pStyle w:val="Zpat"/>
          <w:jc w:val="center"/>
        </w:pPr>
        <w:fldSimple w:instr=" PAGE   \* MERGEFORMAT ">
          <w:r w:rsidR="00B23E0D">
            <w:rPr>
              <w:noProof/>
            </w:rPr>
            <w:t>17</w:t>
          </w:r>
        </w:fldSimple>
      </w:p>
    </w:sdtContent>
  </w:sdt>
  <w:p w:rsidR="001D4F90" w:rsidRDefault="001D4F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CC" w:rsidRDefault="00E963CC" w:rsidP="00C05EAE">
      <w:r>
        <w:separator/>
      </w:r>
    </w:p>
  </w:footnote>
  <w:footnote w:type="continuationSeparator" w:id="1">
    <w:p w:rsidR="00E963CC" w:rsidRDefault="00E963CC" w:rsidP="00C05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EAE"/>
    <w:rsid w:val="00013506"/>
    <w:rsid w:val="000149B8"/>
    <w:rsid w:val="00040FC4"/>
    <w:rsid w:val="00043116"/>
    <w:rsid w:val="00072955"/>
    <w:rsid w:val="00073CAD"/>
    <w:rsid w:val="000776F5"/>
    <w:rsid w:val="000A228F"/>
    <w:rsid w:val="000B0911"/>
    <w:rsid w:val="000C5984"/>
    <w:rsid w:val="000D2253"/>
    <w:rsid w:val="000D6D14"/>
    <w:rsid w:val="000D7EC8"/>
    <w:rsid w:val="000E2375"/>
    <w:rsid w:val="000F6C19"/>
    <w:rsid w:val="00102346"/>
    <w:rsid w:val="00102A5C"/>
    <w:rsid w:val="001158E1"/>
    <w:rsid w:val="00122273"/>
    <w:rsid w:val="00132A86"/>
    <w:rsid w:val="00132D85"/>
    <w:rsid w:val="001404DF"/>
    <w:rsid w:val="00147D87"/>
    <w:rsid w:val="00153852"/>
    <w:rsid w:val="00155D89"/>
    <w:rsid w:val="00163661"/>
    <w:rsid w:val="00165911"/>
    <w:rsid w:val="00172BBA"/>
    <w:rsid w:val="00180ABE"/>
    <w:rsid w:val="001A1365"/>
    <w:rsid w:val="001B3662"/>
    <w:rsid w:val="001D28FE"/>
    <w:rsid w:val="001D43A6"/>
    <w:rsid w:val="001D4F90"/>
    <w:rsid w:val="001E0175"/>
    <w:rsid w:val="001E38C4"/>
    <w:rsid w:val="001E7C52"/>
    <w:rsid w:val="001F482F"/>
    <w:rsid w:val="002103B5"/>
    <w:rsid w:val="0021767F"/>
    <w:rsid w:val="00237086"/>
    <w:rsid w:val="00237625"/>
    <w:rsid w:val="00246328"/>
    <w:rsid w:val="00246B1B"/>
    <w:rsid w:val="00254D35"/>
    <w:rsid w:val="00257BBF"/>
    <w:rsid w:val="002647E5"/>
    <w:rsid w:val="00271C5B"/>
    <w:rsid w:val="00291539"/>
    <w:rsid w:val="002B16B1"/>
    <w:rsid w:val="002B3508"/>
    <w:rsid w:val="002D45E6"/>
    <w:rsid w:val="0030229E"/>
    <w:rsid w:val="0031376D"/>
    <w:rsid w:val="00324E74"/>
    <w:rsid w:val="00341B1B"/>
    <w:rsid w:val="00344967"/>
    <w:rsid w:val="00347877"/>
    <w:rsid w:val="0035044F"/>
    <w:rsid w:val="00350ADF"/>
    <w:rsid w:val="0036081B"/>
    <w:rsid w:val="00364EDD"/>
    <w:rsid w:val="00366DBE"/>
    <w:rsid w:val="00366EC0"/>
    <w:rsid w:val="0037063C"/>
    <w:rsid w:val="003708F9"/>
    <w:rsid w:val="00383EFD"/>
    <w:rsid w:val="003A2241"/>
    <w:rsid w:val="003A2D66"/>
    <w:rsid w:val="003A5C1D"/>
    <w:rsid w:val="003A5E0A"/>
    <w:rsid w:val="003B069E"/>
    <w:rsid w:val="003B0701"/>
    <w:rsid w:val="003B14F5"/>
    <w:rsid w:val="003B1595"/>
    <w:rsid w:val="003B1A94"/>
    <w:rsid w:val="003C228B"/>
    <w:rsid w:val="003C27FD"/>
    <w:rsid w:val="003E70A0"/>
    <w:rsid w:val="00403957"/>
    <w:rsid w:val="004055E5"/>
    <w:rsid w:val="00407F8A"/>
    <w:rsid w:val="00412176"/>
    <w:rsid w:val="00431ABF"/>
    <w:rsid w:val="004358CA"/>
    <w:rsid w:val="00440361"/>
    <w:rsid w:val="00450E40"/>
    <w:rsid w:val="0045183C"/>
    <w:rsid w:val="0045578D"/>
    <w:rsid w:val="00471A3F"/>
    <w:rsid w:val="00474128"/>
    <w:rsid w:val="00475F3E"/>
    <w:rsid w:val="0049569B"/>
    <w:rsid w:val="004C7AE6"/>
    <w:rsid w:val="004D02CD"/>
    <w:rsid w:val="004D727E"/>
    <w:rsid w:val="004E793A"/>
    <w:rsid w:val="00516ADD"/>
    <w:rsid w:val="00525600"/>
    <w:rsid w:val="0054773D"/>
    <w:rsid w:val="00552962"/>
    <w:rsid w:val="0057487A"/>
    <w:rsid w:val="0058201A"/>
    <w:rsid w:val="005A2BC5"/>
    <w:rsid w:val="005A34D2"/>
    <w:rsid w:val="005A3A67"/>
    <w:rsid w:val="005A4688"/>
    <w:rsid w:val="006128E7"/>
    <w:rsid w:val="006166CE"/>
    <w:rsid w:val="00626F90"/>
    <w:rsid w:val="00631A26"/>
    <w:rsid w:val="0064544F"/>
    <w:rsid w:val="00653C81"/>
    <w:rsid w:val="00666BBC"/>
    <w:rsid w:val="006953A7"/>
    <w:rsid w:val="006A3278"/>
    <w:rsid w:val="006A5069"/>
    <w:rsid w:val="006B4D80"/>
    <w:rsid w:val="006C485E"/>
    <w:rsid w:val="006D5EBD"/>
    <w:rsid w:val="006E708E"/>
    <w:rsid w:val="0070586E"/>
    <w:rsid w:val="007302A9"/>
    <w:rsid w:val="00737DD4"/>
    <w:rsid w:val="0074294F"/>
    <w:rsid w:val="0076390E"/>
    <w:rsid w:val="007715B7"/>
    <w:rsid w:val="00774335"/>
    <w:rsid w:val="0079574C"/>
    <w:rsid w:val="007A778D"/>
    <w:rsid w:val="007B3266"/>
    <w:rsid w:val="007D2AF6"/>
    <w:rsid w:val="007D380E"/>
    <w:rsid w:val="007E5CDD"/>
    <w:rsid w:val="007F5B4F"/>
    <w:rsid w:val="00814BF3"/>
    <w:rsid w:val="0081705D"/>
    <w:rsid w:val="00823511"/>
    <w:rsid w:val="008373C3"/>
    <w:rsid w:val="00854A55"/>
    <w:rsid w:val="00862BC6"/>
    <w:rsid w:val="008636A4"/>
    <w:rsid w:val="008637D2"/>
    <w:rsid w:val="00874676"/>
    <w:rsid w:val="008848EF"/>
    <w:rsid w:val="00895A64"/>
    <w:rsid w:val="00895DDC"/>
    <w:rsid w:val="008A2F7C"/>
    <w:rsid w:val="008A5F12"/>
    <w:rsid w:val="008B7131"/>
    <w:rsid w:val="008B7396"/>
    <w:rsid w:val="008D633A"/>
    <w:rsid w:val="008E767E"/>
    <w:rsid w:val="00900A5C"/>
    <w:rsid w:val="009015A2"/>
    <w:rsid w:val="00926DD0"/>
    <w:rsid w:val="00953279"/>
    <w:rsid w:val="00953C0F"/>
    <w:rsid w:val="00964C96"/>
    <w:rsid w:val="00977D14"/>
    <w:rsid w:val="00982710"/>
    <w:rsid w:val="009A3C57"/>
    <w:rsid w:val="009B4DB1"/>
    <w:rsid w:val="00A047B8"/>
    <w:rsid w:val="00A13E8E"/>
    <w:rsid w:val="00A1676D"/>
    <w:rsid w:val="00A2014F"/>
    <w:rsid w:val="00A216E8"/>
    <w:rsid w:val="00A224F0"/>
    <w:rsid w:val="00A25358"/>
    <w:rsid w:val="00A25E93"/>
    <w:rsid w:val="00A30074"/>
    <w:rsid w:val="00A36DC3"/>
    <w:rsid w:val="00A54A7F"/>
    <w:rsid w:val="00A7285F"/>
    <w:rsid w:val="00A73024"/>
    <w:rsid w:val="00A742F7"/>
    <w:rsid w:val="00A76B8D"/>
    <w:rsid w:val="00A8648E"/>
    <w:rsid w:val="00AA426F"/>
    <w:rsid w:val="00AB4394"/>
    <w:rsid w:val="00AB61BA"/>
    <w:rsid w:val="00AD1E4E"/>
    <w:rsid w:val="00AD3D5F"/>
    <w:rsid w:val="00AE28C8"/>
    <w:rsid w:val="00AE5225"/>
    <w:rsid w:val="00AE679D"/>
    <w:rsid w:val="00B11222"/>
    <w:rsid w:val="00B12096"/>
    <w:rsid w:val="00B15DFE"/>
    <w:rsid w:val="00B23E0D"/>
    <w:rsid w:val="00B25692"/>
    <w:rsid w:val="00B25FBE"/>
    <w:rsid w:val="00B448B5"/>
    <w:rsid w:val="00B60904"/>
    <w:rsid w:val="00B60A81"/>
    <w:rsid w:val="00B70825"/>
    <w:rsid w:val="00B7123D"/>
    <w:rsid w:val="00B7438E"/>
    <w:rsid w:val="00B764F7"/>
    <w:rsid w:val="00B9193E"/>
    <w:rsid w:val="00BA3D2F"/>
    <w:rsid w:val="00BB6650"/>
    <w:rsid w:val="00BB782D"/>
    <w:rsid w:val="00BC399E"/>
    <w:rsid w:val="00BD33CC"/>
    <w:rsid w:val="00BD4A93"/>
    <w:rsid w:val="00BD52CA"/>
    <w:rsid w:val="00BE62B0"/>
    <w:rsid w:val="00BF3481"/>
    <w:rsid w:val="00C05EAE"/>
    <w:rsid w:val="00C10028"/>
    <w:rsid w:val="00C166B1"/>
    <w:rsid w:val="00C337E7"/>
    <w:rsid w:val="00C37524"/>
    <w:rsid w:val="00C40FA9"/>
    <w:rsid w:val="00C41B9D"/>
    <w:rsid w:val="00C5732A"/>
    <w:rsid w:val="00C60F2C"/>
    <w:rsid w:val="00C8073B"/>
    <w:rsid w:val="00C84AFD"/>
    <w:rsid w:val="00C95266"/>
    <w:rsid w:val="00CA7E98"/>
    <w:rsid w:val="00CC259B"/>
    <w:rsid w:val="00CC2D04"/>
    <w:rsid w:val="00CC701E"/>
    <w:rsid w:val="00CD2A66"/>
    <w:rsid w:val="00CE345A"/>
    <w:rsid w:val="00CE5C10"/>
    <w:rsid w:val="00CE6192"/>
    <w:rsid w:val="00CE6430"/>
    <w:rsid w:val="00CF4638"/>
    <w:rsid w:val="00D000DA"/>
    <w:rsid w:val="00D01C71"/>
    <w:rsid w:val="00D04923"/>
    <w:rsid w:val="00D057AD"/>
    <w:rsid w:val="00D075D6"/>
    <w:rsid w:val="00D21437"/>
    <w:rsid w:val="00D22D8E"/>
    <w:rsid w:val="00D237C0"/>
    <w:rsid w:val="00D57FF0"/>
    <w:rsid w:val="00D671B8"/>
    <w:rsid w:val="00D71B6D"/>
    <w:rsid w:val="00D76C19"/>
    <w:rsid w:val="00D82025"/>
    <w:rsid w:val="00DA4798"/>
    <w:rsid w:val="00DB3063"/>
    <w:rsid w:val="00DC6724"/>
    <w:rsid w:val="00DC7219"/>
    <w:rsid w:val="00DF2F47"/>
    <w:rsid w:val="00E05722"/>
    <w:rsid w:val="00E12C54"/>
    <w:rsid w:val="00E13C4B"/>
    <w:rsid w:val="00E14AE8"/>
    <w:rsid w:val="00E1658A"/>
    <w:rsid w:val="00E273FD"/>
    <w:rsid w:val="00E33AFB"/>
    <w:rsid w:val="00E42E7F"/>
    <w:rsid w:val="00E57368"/>
    <w:rsid w:val="00E650A1"/>
    <w:rsid w:val="00E93B3F"/>
    <w:rsid w:val="00E963CC"/>
    <w:rsid w:val="00EA0CB7"/>
    <w:rsid w:val="00EA0F01"/>
    <w:rsid w:val="00EA14A0"/>
    <w:rsid w:val="00EB0FA0"/>
    <w:rsid w:val="00EB5F76"/>
    <w:rsid w:val="00EB6489"/>
    <w:rsid w:val="00EC678C"/>
    <w:rsid w:val="00ED034E"/>
    <w:rsid w:val="00ED2C07"/>
    <w:rsid w:val="00F00B1A"/>
    <w:rsid w:val="00F128B2"/>
    <w:rsid w:val="00F27A95"/>
    <w:rsid w:val="00F40C39"/>
    <w:rsid w:val="00F42273"/>
    <w:rsid w:val="00F64CDA"/>
    <w:rsid w:val="00F91553"/>
    <w:rsid w:val="00F94BD1"/>
    <w:rsid w:val="00FB03F1"/>
    <w:rsid w:val="00FB42AE"/>
    <w:rsid w:val="00FB73B2"/>
    <w:rsid w:val="00FC223C"/>
    <w:rsid w:val="00FC5A33"/>
    <w:rsid w:val="00FD1C5F"/>
    <w:rsid w:val="00FD24DB"/>
    <w:rsid w:val="00FE2C83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05EA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5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05EAE"/>
  </w:style>
  <w:style w:type="paragraph" w:styleId="Zpat">
    <w:name w:val="footer"/>
    <w:basedOn w:val="Normln"/>
    <w:link w:val="ZpatChar"/>
    <w:uiPriority w:val="99"/>
    <w:unhideWhenUsed/>
    <w:rsid w:val="00C05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05EAE"/>
  </w:style>
  <w:style w:type="character" w:customStyle="1" w:styleId="Nadpis1Char">
    <w:name w:val="Nadpis 1 Char"/>
    <w:basedOn w:val="Standardnpsmoodstavce"/>
    <w:link w:val="Nadpis1"/>
    <w:uiPriority w:val="99"/>
    <w:rsid w:val="00C05EAE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C05EA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05E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2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040FC4"/>
    <w:pPr>
      <w:overflowPunct w:val="0"/>
      <w:autoSpaceDE w:val="0"/>
      <w:autoSpaceDN w:val="0"/>
      <w:adjustRightInd w:val="0"/>
      <w:jc w:val="both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A0F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F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40BE-29B3-411F-BF96-5EF60EEE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6154</Words>
  <Characters>36311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42381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213</cp:revision>
  <cp:lastPrinted>2013-05-30T11:41:00Z</cp:lastPrinted>
  <dcterms:created xsi:type="dcterms:W3CDTF">2013-05-22T13:32:00Z</dcterms:created>
  <dcterms:modified xsi:type="dcterms:W3CDTF">2013-06-03T06:39:00Z</dcterms:modified>
</cp:coreProperties>
</file>